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14:paraId="47262ABB" w14:textId="77777777" w:rsidTr="004939AB">
        <w:tc>
          <w:tcPr>
            <w:tcW w:w="2178" w:type="dxa"/>
            <w:gridSpan w:val="2"/>
            <w:shd w:val="clear" w:color="auto" w:fill="F2F2F2"/>
          </w:tcPr>
          <w:p w14:paraId="5CED70BE" w14:textId="77777777" w:rsidR="00DB4F41" w:rsidRPr="00B475DD" w:rsidRDefault="0014076C" w:rsidP="00B475DD">
            <w:pPr>
              <w:pStyle w:val="Label"/>
            </w:pPr>
            <w:r>
              <w:t>Job Title:</w:t>
            </w:r>
          </w:p>
        </w:tc>
        <w:tc>
          <w:tcPr>
            <w:tcW w:w="2970" w:type="dxa"/>
          </w:tcPr>
          <w:p w14:paraId="1C0B0C02" w14:textId="18F87C8C" w:rsidR="00DB4F41" w:rsidRPr="00B475DD" w:rsidRDefault="0023374B" w:rsidP="00C474B0">
            <w:r>
              <w:t xml:space="preserve">Inventory </w:t>
            </w:r>
            <w:r w:rsidR="00516071">
              <w:t xml:space="preserve">&amp; S/R </w:t>
            </w:r>
            <w:r>
              <w:t>Clerk</w:t>
            </w:r>
            <w:r w:rsidR="00516071">
              <w:t xml:space="preserve"> </w:t>
            </w:r>
          </w:p>
        </w:tc>
        <w:tc>
          <w:tcPr>
            <w:tcW w:w="1620" w:type="dxa"/>
            <w:shd w:val="clear" w:color="auto" w:fill="F2F2F2"/>
          </w:tcPr>
          <w:p w14:paraId="6ED85A2D" w14:textId="77777777" w:rsidR="00DB4F41" w:rsidRPr="00B475DD" w:rsidRDefault="00DB4F41" w:rsidP="00B475DD">
            <w:pPr>
              <w:pStyle w:val="Label"/>
            </w:pPr>
            <w:r w:rsidRPr="00B475DD">
              <w:t xml:space="preserve">Job Category: </w:t>
            </w:r>
          </w:p>
        </w:tc>
        <w:tc>
          <w:tcPr>
            <w:tcW w:w="2808" w:type="dxa"/>
          </w:tcPr>
          <w:p w14:paraId="7D086C0D" w14:textId="0C1B0D15" w:rsidR="00DB4F41" w:rsidRPr="00B475DD" w:rsidRDefault="004939AB" w:rsidP="00516A0F">
            <w:r>
              <w:t>Operations</w:t>
            </w:r>
          </w:p>
        </w:tc>
      </w:tr>
      <w:tr w:rsidR="00386B78" w:rsidRPr="00B475DD" w14:paraId="0883A707" w14:textId="77777777" w:rsidTr="004939AB">
        <w:tc>
          <w:tcPr>
            <w:tcW w:w="2178" w:type="dxa"/>
            <w:gridSpan w:val="2"/>
            <w:shd w:val="clear" w:color="auto" w:fill="F2F2F2"/>
          </w:tcPr>
          <w:p w14:paraId="1E421317" w14:textId="77777777" w:rsidR="00DB4F41" w:rsidRPr="00B475DD" w:rsidRDefault="00DB4F41" w:rsidP="00B475DD">
            <w:pPr>
              <w:pStyle w:val="Label"/>
            </w:pPr>
            <w:r w:rsidRPr="00B475DD">
              <w:t>Department/Group:</w:t>
            </w:r>
          </w:p>
        </w:tc>
        <w:tc>
          <w:tcPr>
            <w:tcW w:w="2970" w:type="dxa"/>
          </w:tcPr>
          <w:p w14:paraId="67E313F3" w14:textId="77777777" w:rsidR="00DB4F41" w:rsidRPr="00B475DD" w:rsidRDefault="00FF4846" w:rsidP="00516A0F">
            <w:r>
              <w:t>Operations</w:t>
            </w:r>
          </w:p>
        </w:tc>
        <w:tc>
          <w:tcPr>
            <w:tcW w:w="1620" w:type="dxa"/>
            <w:shd w:val="clear" w:color="auto" w:fill="F2F2F2"/>
          </w:tcPr>
          <w:p w14:paraId="0D812CC5" w14:textId="77777777" w:rsidR="00DB4F41" w:rsidRPr="00B475DD" w:rsidRDefault="00106B07" w:rsidP="00B475DD">
            <w:pPr>
              <w:pStyle w:val="Label"/>
            </w:pPr>
            <w:r>
              <w:t>Reports to</w:t>
            </w:r>
            <w:r w:rsidR="0014076C">
              <w:t>:</w:t>
            </w:r>
          </w:p>
        </w:tc>
        <w:tc>
          <w:tcPr>
            <w:tcW w:w="2808" w:type="dxa"/>
          </w:tcPr>
          <w:p w14:paraId="2F9F2CBA" w14:textId="0E494722" w:rsidR="00DB4F41" w:rsidRPr="00B475DD" w:rsidRDefault="00B67ED4" w:rsidP="00516A0F">
            <w:r>
              <w:t>Caesar De Los Santos</w:t>
            </w:r>
          </w:p>
        </w:tc>
      </w:tr>
      <w:tr w:rsidR="00386B78" w:rsidRPr="00B475DD" w14:paraId="222FD52D" w14:textId="77777777" w:rsidTr="004939AB">
        <w:tc>
          <w:tcPr>
            <w:tcW w:w="2178" w:type="dxa"/>
            <w:gridSpan w:val="2"/>
            <w:shd w:val="clear" w:color="auto" w:fill="F2F2F2"/>
          </w:tcPr>
          <w:p w14:paraId="3DAB67A6" w14:textId="77777777" w:rsidR="00DB4F41" w:rsidRPr="00B475DD" w:rsidRDefault="00DB4F41" w:rsidP="00B475DD">
            <w:pPr>
              <w:pStyle w:val="Label"/>
            </w:pPr>
            <w:r w:rsidRPr="00B475DD">
              <w:t>Location:</w:t>
            </w:r>
          </w:p>
        </w:tc>
        <w:tc>
          <w:tcPr>
            <w:tcW w:w="2970" w:type="dxa"/>
          </w:tcPr>
          <w:p w14:paraId="73B4164E" w14:textId="77777777" w:rsidR="00DB4F41" w:rsidRPr="00B475DD" w:rsidRDefault="007A0DEC" w:rsidP="00516A0F">
            <w:r>
              <w:t xml:space="preserve">Fort Collins, CO </w:t>
            </w:r>
          </w:p>
        </w:tc>
        <w:tc>
          <w:tcPr>
            <w:tcW w:w="1620" w:type="dxa"/>
            <w:shd w:val="clear" w:color="auto" w:fill="F2F2F2"/>
          </w:tcPr>
          <w:p w14:paraId="5EC8A7B8" w14:textId="77777777" w:rsidR="00DB4F41" w:rsidRPr="00B475DD" w:rsidRDefault="00DB4F41" w:rsidP="00B475DD">
            <w:pPr>
              <w:pStyle w:val="Label"/>
            </w:pPr>
            <w:r w:rsidRPr="00B475DD">
              <w:t>Travel Required:</w:t>
            </w:r>
          </w:p>
        </w:tc>
        <w:tc>
          <w:tcPr>
            <w:tcW w:w="2808" w:type="dxa"/>
          </w:tcPr>
          <w:p w14:paraId="52D72193" w14:textId="77777777" w:rsidR="00DB4F41" w:rsidRPr="00B475DD" w:rsidRDefault="00FF4846" w:rsidP="00516A0F">
            <w:r>
              <w:t>No</w:t>
            </w:r>
          </w:p>
        </w:tc>
      </w:tr>
      <w:tr w:rsidR="00386B78" w:rsidRPr="00B475DD" w14:paraId="55403D95" w14:textId="77777777" w:rsidTr="004939AB">
        <w:tc>
          <w:tcPr>
            <w:tcW w:w="2178" w:type="dxa"/>
            <w:gridSpan w:val="2"/>
            <w:shd w:val="clear" w:color="auto" w:fill="F2F2F2"/>
          </w:tcPr>
          <w:p w14:paraId="06C29360" w14:textId="77777777" w:rsidR="00DB4F41" w:rsidRPr="00B475DD" w:rsidRDefault="0014076C" w:rsidP="00B475DD">
            <w:pPr>
              <w:pStyle w:val="Label"/>
            </w:pPr>
            <w:r>
              <w:t>HR Contact:</w:t>
            </w:r>
          </w:p>
        </w:tc>
        <w:tc>
          <w:tcPr>
            <w:tcW w:w="2970" w:type="dxa"/>
          </w:tcPr>
          <w:p w14:paraId="719C88E3" w14:textId="77777777" w:rsidR="00DB4F41" w:rsidRPr="00B475DD" w:rsidRDefault="0042241F" w:rsidP="001C6F8F">
            <w:pPr>
              <w:tabs>
                <w:tab w:val="left" w:pos="1825"/>
              </w:tabs>
            </w:pPr>
            <w:r>
              <w:t>Rebecca</w:t>
            </w:r>
            <w:r w:rsidR="00FF4846">
              <w:t xml:space="preserve"> Hicklin</w:t>
            </w:r>
          </w:p>
        </w:tc>
        <w:tc>
          <w:tcPr>
            <w:tcW w:w="1620" w:type="dxa"/>
            <w:tcBorders>
              <w:bottom w:val="single" w:sz="4" w:space="0" w:color="000000"/>
            </w:tcBorders>
            <w:shd w:val="clear" w:color="auto" w:fill="D9D9D9"/>
          </w:tcPr>
          <w:p w14:paraId="1D3C6374" w14:textId="77777777" w:rsidR="00DB4F41" w:rsidRPr="00B475DD" w:rsidRDefault="00DB4F41" w:rsidP="00B475DD">
            <w:pPr>
              <w:pStyle w:val="Label"/>
            </w:pPr>
            <w:r w:rsidRPr="00B475DD">
              <w:t>Date posted:</w:t>
            </w:r>
          </w:p>
        </w:tc>
        <w:tc>
          <w:tcPr>
            <w:tcW w:w="2808" w:type="dxa"/>
          </w:tcPr>
          <w:p w14:paraId="30C01DB4" w14:textId="77777777" w:rsidR="00DB4F41" w:rsidRPr="00B475DD" w:rsidRDefault="00C70F09" w:rsidP="00516A0F">
            <w:r>
              <w:t>N/A</w:t>
            </w:r>
          </w:p>
        </w:tc>
      </w:tr>
      <w:tr w:rsidR="00DB7B5C" w:rsidRPr="00B475DD" w14:paraId="11FA58EC" w14:textId="77777777" w:rsidTr="004939AB">
        <w:tc>
          <w:tcPr>
            <w:tcW w:w="9576" w:type="dxa"/>
            <w:gridSpan w:val="5"/>
            <w:shd w:val="clear" w:color="auto" w:fill="D9D9D9"/>
          </w:tcPr>
          <w:p w14:paraId="1C876A01" w14:textId="77777777" w:rsidR="00DB7B5C" w:rsidRPr="00943509" w:rsidRDefault="008D0916" w:rsidP="00B475DD">
            <w:pPr>
              <w:pStyle w:val="Label"/>
              <w:rPr>
                <w:rFonts w:asciiTheme="minorHAnsi" w:hAnsiTheme="minorHAnsi"/>
              </w:rPr>
            </w:pPr>
            <w:r w:rsidRPr="00943509">
              <w:rPr>
                <w:rFonts w:asciiTheme="minorHAnsi" w:hAnsiTheme="minorHAnsi"/>
              </w:rPr>
              <w:t xml:space="preserve">Job </w:t>
            </w:r>
            <w:r w:rsidR="00DB7B5C" w:rsidRPr="00943509">
              <w:rPr>
                <w:rFonts w:asciiTheme="minorHAnsi" w:hAnsiTheme="minorHAnsi"/>
              </w:rPr>
              <w:t>Description</w:t>
            </w:r>
          </w:p>
        </w:tc>
      </w:tr>
      <w:tr w:rsidR="00DB7B5C" w:rsidRPr="00265488" w14:paraId="0376E24A" w14:textId="77777777" w:rsidTr="004939AB">
        <w:tc>
          <w:tcPr>
            <w:tcW w:w="9576" w:type="dxa"/>
            <w:gridSpan w:val="5"/>
          </w:tcPr>
          <w:p w14:paraId="34E341F3" w14:textId="588788DC" w:rsidR="005D4DB9" w:rsidRDefault="00517D18" w:rsidP="00952B82">
            <w:pPr>
              <w:pStyle w:val="Details"/>
              <w:rPr>
                <w:b/>
                <w:sz w:val="22"/>
              </w:rPr>
            </w:pPr>
            <w:r w:rsidRPr="00265488">
              <w:rPr>
                <w:b/>
                <w:sz w:val="22"/>
              </w:rPr>
              <w:t>Essential Functions</w:t>
            </w:r>
          </w:p>
          <w:p w14:paraId="629A50B0" w14:textId="551657F0" w:rsidR="00275CBB" w:rsidRDefault="00275CBB" w:rsidP="00952B82">
            <w:pPr>
              <w:pStyle w:val="Details"/>
              <w:rPr>
                <w:b/>
                <w:sz w:val="22"/>
              </w:rPr>
            </w:pPr>
          </w:p>
          <w:p w14:paraId="71419274" w14:textId="77777777" w:rsidR="00275CBB" w:rsidRPr="00265488" w:rsidRDefault="00275CBB" w:rsidP="00275CBB">
            <w:pPr>
              <w:pStyle w:val="Details"/>
              <w:rPr>
                <w:b/>
                <w:sz w:val="22"/>
              </w:rPr>
            </w:pPr>
            <w:r w:rsidRPr="00265488">
              <w:rPr>
                <w:b/>
                <w:sz w:val="22"/>
              </w:rPr>
              <w:t>Essential Functions</w:t>
            </w:r>
          </w:p>
          <w:p w14:paraId="7B9C5ACE" w14:textId="77777777" w:rsidR="00275CBB" w:rsidRPr="00265488" w:rsidRDefault="00275CBB" w:rsidP="00275CBB">
            <w:pPr>
              <w:spacing w:before="100" w:beforeAutospacing="1" w:after="100" w:afterAutospacing="1"/>
              <w:rPr>
                <w:rFonts w:ascii="Times New Roman" w:eastAsia="Times New Roman" w:hAnsi="Times New Roman"/>
                <w:sz w:val="22"/>
              </w:rPr>
            </w:pPr>
            <w:r w:rsidRPr="00265488">
              <w:rPr>
                <w:rFonts w:ascii="Times New Roman" w:eastAsia="Times New Roman" w:hAnsi="Times New Roman"/>
                <w:sz w:val="22"/>
              </w:rPr>
              <w:t xml:space="preserve">        1. </w:t>
            </w:r>
            <w:r w:rsidRPr="00265488">
              <w:rPr>
                <w:rFonts w:ascii="Times New Roman" w:eastAsia="Times New Roman" w:hAnsi="Times New Roman"/>
                <w:sz w:val="22"/>
                <w:u w:val="single"/>
              </w:rPr>
              <w:t>Shipping and receiving</w:t>
            </w:r>
            <w:r w:rsidRPr="00265488">
              <w:rPr>
                <w:rFonts w:ascii="Times New Roman" w:eastAsia="Times New Roman" w:hAnsi="Times New Roman"/>
                <w:sz w:val="22"/>
              </w:rPr>
              <w:t xml:space="preserve">. Typical duties: receives and unloads freight both manually or with equipment such as pallet jacks; checks for damaged goods; verifies quantity and quality of order; verifies items received with purchase order; wraps, packages, and ships supplies; delivers and retrieves supplies to and from work or storage areas; tags and issues supplies; stocks shelves and rotates inventory; </w:t>
            </w:r>
          </w:p>
          <w:p w14:paraId="38549BFB" w14:textId="246EDC8D" w:rsidR="00275CBB" w:rsidRDefault="00275CBB" w:rsidP="00275CBB">
            <w:pPr>
              <w:pStyle w:val="Details"/>
              <w:rPr>
                <w:rFonts w:ascii="Times New Roman" w:eastAsia="Times New Roman" w:hAnsi="Times New Roman"/>
                <w:sz w:val="22"/>
              </w:rPr>
            </w:pPr>
            <w:r w:rsidRPr="00265488">
              <w:rPr>
                <w:rFonts w:ascii="Times New Roman" w:eastAsia="Times New Roman" w:hAnsi="Times New Roman"/>
                <w:sz w:val="22"/>
              </w:rPr>
              <w:t xml:space="preserve">        2. </w:t>
            </w:r>
            <w:r w:rsidRPr="00265488">
              <w:rPr>
                <w:rFonts w:ascii="Times New Roman" w:eastAsia="Times New Roman" w:hAnsi="Times New Roman"/>
                <w:sz w:val="22"/>
                <w:u w:val="single"/>
              </w:rPr>
              <w:t>Inventory maintenance and clerical</w:t>
            </w:r>
            <w:r w:rsidRPr="00265488">
              <w:rPr>
                <w:rFonts w:ascii="Times New Roman" w:eastAsia="Times New Roman" w:hAnsi="Times New Roman"/>
                <w:sz w:val="22"/>
              </w:rPr>
              <w:t>. Typical duties: participates in physical inventories of warehouse; maintains inventory records by adding or deleting supplies as they are shipped or received; operates a personal computer to access, enter, and correct information; provide advice regarding supplies or property including price and availability; prepare damage claims for supervisor's review and signature; coordinate disposal of surplus property and manage records retention.</w:t>
            </w:r>
          </w:p>
          <w:p w14:paraId="4C0FD72D" w14:textId="77777777" w:rsidR="00CA5539" w:rsidRDefault="00CA5539" w:rsidP="00275CBB">
            <w:pPr>
              <w:pStyle w:val="Details"/>
              <w:rPr>
                <w:rFonts w:ascii="Times New Roman" w:eastAsia="Times New Roman" w:hAnsi="Times New Roman"/>
                <w:sz w:val="22"/>
              </w:rPr>
            </w:pPr>
          </w:p>
          <w:p w14:paraId="05DF3E5A" w14:textId="7CFF6E58" w:rsidR="0019563A" w:rsidRPr="002F5EF0" w:rsidRDefault="0019563A" w:rsidP="0019563A">
            <w:pPr>
              <w:pStyle w:val="ListParagraph"/>
              <w:numPr>
                <w:ilvl w:val="0"/>
                <w:numId w:val="18"/>
              </w:numPr>
              <w:rPr>
                <w:rFonts w:ascii="Times New Roman" w:hAnsi="Times New Roman"/>
                <w:sz w:val="22"/>
              </w:rPr>
            </w:pPr>
            <w:r w:rsidRPr="002F5EF0">
              <w:rPr>
                <w:rFonts w:ascii="Times New Roman" w:hAnsi="Times New Roman"/>
                <w:sz w:val="22"/>
              </w:rPr>
              <w:t>Verify</w:t>
            </w:r>
            <w:r w:rsidR="00CD64B3" w:rsidRPr="002F5EF0">
              <w:rPr>
                <w:rFonts w:ascii="Times New Roman" w:hAnsi="Times New Roman"/>
                <w:sz w:val="22"/>
              </w:rPr>
              <w:t xml:space="preserve"> </w:t>
            </w:r>
            <w:r w:rsidRPr="002F5EF0">
              <w:rPr>
                <w:rFonts w:ascii="Times New Roman" w:hAnsi="Times New Roman"/>
                <w:sz w:val="22"/>
              </w:rPr>
              <w:t xml:space="preserve">part counts from QC – once in the AM and once in the PM (this is time consuming to open each tub and count, but it needs to be done). </w:t>
            </w:r>
          </w:p>
          <w:p w14:paraId="59178E20" w14:textId="0BACE333" w:rsidR="0019563A" w:rsidRPr="002F5EF0" w:rsidRDefault="0019563A" w:rsidP="0019563A">
            <w:pPr>
              <w:pStyle w:val="ListParagraph"/>
              <w:numPr>
                <w:ilvl w:val="0"/>
                <w:numId w:val="18"/>
              </w:numPr>
              <w:rPr>
                <w:rFonts w:ascii="Times New Roman" w:hAnsi="Times New Roman"/>
                <w:sz w:val="22"/>
              </w:rPr>
            </w:pPr>
            <w:r w:rsidRPr="002F5EF0">
              <w:rPr>
                <w:rFonts w:ascii="Times New Roman" w:hAnsi="Times New Roman"/>
                <w:sz w:val="22"/>
              </w:rPr>
              <w:t xml:space="preserve">Route closed components/paperwork. </w:t>
            </w:r>
          </w:p>
          <w:p w14:paraId="5C094E63" w14:textId="77777777" w:rsidR="0019563A" w:rsidRPr="002F5EF0" w:rsidRDefault="0019563A" w:rsidP="0019563A">
            <w:pPr>
              <w:pStyle w:val="ListParagraph"/>
              <w:numPr>
                <w:ilvl w:val="0"/>
                <w:numId w:val="18"/>
              </w:numPr>
              <w:rPr>
                <w:rFonts w:ascii="Times New Roman" w:hAnsi="Times New Roman"/>
                <w:sz w:val="22"/>
              </w:rPr>
            </w:pPr>
            <w:r w:rsidRPr="002F5EF0">
              <w:rPr>
                <w:rFonts w:ascii="Times New Roman" w:hAnsi="Times New Roman"/>
                <w:sz w:val="22"/>
              </w:rPr>
              <w:t xml:space="preserve">Organize parts that are still running and out of QC until the jobs are closed. </w:t>
            </w:r>
          </w:p>
          <w:p w14:paraId="6067A5FC" w14:textId="73324FA6" w:rsidR="0019563A" w:rsidRPr="002F5EF0" w:rsidRDefault="0019563A" w:rsidP="0019563A">
            <w:pPr>
              <w:pStyle w:val="ListParagraph"/>
              <w:numPr>
                <w:ilvl w:val="0"/>
                <w:numId w:val="18"/>
              </w:numPr>
              <w:rPr>
                <w:rFonts w:ascii="Times New Roman" w:hAnsi="Times New Roman"/>
                <w:sz w:val="22"/>
              </w:rPr>
            </w:pPr>
            <w:r w:rsidRPr="002F5EF0">
              <w:rPr>
                <w:rFonts w:ascii="Times New Roman" w:hAnsi="Times New Roman"/>
                <w:sz w:val="22"/>
              </w:rPr>
              <w:t xml:space="preserve">Verify all paperwork is filled out correctly. Paperwork will need to either be corrected (sent back to QC) or given to </w:t>
            </w:r>
            <w:r w:rsidR="00275CBB" w:rsidRPr="002F5EF0">
              <w:rPr>
                <w:rFonts w:ascii="Times New Roman" w:hAnsi="Times New Roman"/>
                <w:sz w:val="22"/>
              </w:rPr>
              <w:t xml:space="preserve">Operations Manager </w:t>
            </w:r>
            <w:r w:rsidRPr="002F5EF0">
              <w:rPr>
                <w:rFonts w:ascii="Times New Roman" w:hAnsi="Times New Roman"/>
                <w:sz w:val="22"/>
              </w:rPr>
              <w:t>to release material, enter shot weight, scrap etc. The job folder will then need to go WITH the tubs of product to 227.</w:t>
            </w:r>
          </w:p>
          <w:p w14:paraId="0357A398" w14:textId="1FB044A7" w:rsidR="0019563A" w:rsidRPr="002F5EF0" w:rsidRDefault="00EE149B" w:rsidP="0019563A">
            <w:pPr>
              <w:pStyle w:val="ListParagraph"/>
              <w:numPr>
                <w:ilvl w:val="0"/>
                <w:numId w:val="18"/>
              </w:numPr>
              <w:rPr>
                <w:rFonts w:ascii="Times New Roman" w:hAnsi="Times New Roman"/>
                <w:sz w:val="22"/>
              </w:rPr>
            </w:pPr>
            <w:r w:rsidRPr="002F5EF0">
              <w:rPr>
                <w:rFonts w:ascii="Times New Roman" w:hAnsi="Times New Roman"/>
                <w:sz w:val="22"/>
              </w:rPr>
              <w:t>L</w:t>
            </w:r>
            <w:r w:rsidR="0019563A" w:rsidRPr="002F5EF0">
              <w:rPr>
                <w:rFonts w:ascii="Times New Roman" w:hAnsi="Times New Roman"/>
                <w:sz w:val="22"/>
              </w:rPr>
              <w:t>oad and unload</w:t>
            </w:r>
            <w:r w:rsidRPr="002F5EF0">
              <w:rPr>
                <w:rFonts w:ascii="Times New Roman" w:hAnsi="Times New Roman"/>
                <w:sz w:val="22"/>
              </w:rPr>
              <w:t xml:space="preserve"> inventory,</w:t>
            </w:r>
            <w:r w:rsidR="0019563A" w:rsidRPr="002F5EF0">
              <w:rPr>
                <w:rFonts w:ascii="Times New Roman" w:hAnsi="Times New Roman"/>
                <w:sz w:val="22"/>
              </w:rPr>
              <w:t xml:space="preserve"> </w:t>
            </w:r>
            <w:r w:rsidR="0019563A" w:rsidRPr="002F5EF0">
              <w:rPr>
                <w:rFonts w:ascii="Times New Roman" w:hAnsi="Times New Roman"/>
                <w:sz w:val="22"/>
                <w:u w:val="single"/>
              </w:rPr>
              <w:t>with</w:t>
            </w:r>
            <w:r w:rsidR="0019563A" w:rsidRPr="002F5EF0">
              <w:rPr>
                <w:rFonts w:ascii="Times New Roman" w:hAnsi="Times New Roman"/>
                <w:sz w:val="22"/>
              </w:rPr>
              <w:t xml:space="preserve"> assistance from someone at each location.</w:t>
            </w:r>
          </w:p>
          <w:p w14:paraId="542BB909" w14:textId="534AB78D" w:rsidR="0019563A" w:rsidRPr="002F5EF0" w:rsidRDefault="00EE149B" w:rsidP="0019563A">
            <w:pPr>
              <w:pStyle w:val="ListParagraph"/>
              <w:numPr>
                <w:ilvl w:val="0"/>
                <w:numId w:val="18"/>
              </w:numPr>
              <w:rPr>
                <w:rFonts w:ascii="Times New Roman" w:hAnsi="Times New Roman"/>
                <w:sz w:val="22"/>
              </w:rPr>
            </w:pPr>
            <w:r w:rsidRPr="002F5EF0">
              <w:rPr>
                <w:rFonts w:ascii="Times New Roman" w:hAnsi="Times New Roman"/>
                <w:sz w:val="22"/>
              </w:rPr>
              <w:t xml:space="preserve">Assign </w:t>
            </w:r>
            <w:r w:rsidR="0019563A" w:rsidRPr="002F5EF0">
              <w:rPr>
                <w:rFonts w:ascii="Times New Roman" w:hAnsi="Times New Roman"/>
                <w:sz w:val="22"/>
              </w:rPr>
              <w:t>the locations/put inventory away and note it on the paperwork that will then go to myself.</w:t>
            </w:r>
          </w:p>
          <w:p w14:paraId="6DF8658B" w14:textId="153816D2" w:rsidR="00275CBB" w:rsidRPr="002F5EF0" w:rsidRDefault="0019563A" w:rsidP="0019563A">
            <w:pPr>
              <w:pStyle w:val="ListParagraph"/>
              <w:numPr>
                <w:ilvl w:val="0"/>
                <w:numId w:val="18"/>
              </w:numPr>
              <w:rPr>
                <w:rFonts w:ascii="Times New Roman" w:hAnsi="Times New Roman"/>
                <w:sz w:val="22"/>
              </w:rPr>
            </w:pPr>
            <w:r w:rsidRPr="002F5EF0">
              <w:rPr>
                <w:rFonts w:ascii="Times New Roman" w:hAnsi="Times New Roman"/>
                <w:sz w:val="22"/>
              </w:rPr>
              <w:t xml:space="preserve">Help re-package/re-label parts. This will be incredibly helpful so shipping does not have to stop what they are doing completely to do this (understanding that they will need to do this on occasion). </w:t>
            </w:r>
          </w:p>
          <w:p w14:paraId="731604EA" w14:textId="2C3D591E" w:rsidR="0019563A" w:rsidRPr="002F5EF0" w:rsidRDefault="00FE0C14" w:rsidP="0019563A">
            <w:pPr>
              <w:pStyle w:val="ListParagraph"/>
              <w:numPr>
                <w:ilvl w:val="0"/>
                <w:numId w:val="18"/>
              </w:numPr>
              <w:rPr>
                <w:rFonts w:ascii="Times New Roman" w:hAnsi="Times New Roman"/>
                <w:sz w:val="22"/>
              </w:rPr>
            </w:pPr>
            <w:r w:rsidRPr="002F5EF0">
              <w:rPr>
                <w:rFonts w:ascii="Times New Roman" w:hAnsi="Times New Roman"/>
                <w:sz w:val="22"/>
              </w:rPr>
              <w:t xml:space="preserve">Clean warehouse </w:t>
            </w:r>
            <w:r w:rsidR="0019563A" w:rsidRPr="002F5EF0">
              <w:rPr>
                <w:rFonts w:ascii="Times New Roman" w:hAnsi="Times New Roman"/>
                <w:sz w:val="22"/>
              </w:rPr>
              <w:t xml:space="preserve">cleaned (swept, mopped </w:t>
            </w:r>
            <w:proofErr w:type="spellStart"/>
            <w:r w:rsidR="0019563A" w:rsidRPr="002F5EF0">
              <w:rPr>
                <w:rFonts w:ascii="Times New Roman" w:hAnsi="Times New Roman"/>
                <w:sz w:val="22"/>
              </w:rPr>
              <w:t>etc</w:t>
            </w:r>
            <w:proofErr w:type="spellEnd"/>
            <w:r w:rsidR="0019563A" w:rsidRPr="002F5EF0">
              <w:rPr>
                <w:rFonts w:ascii="Times New Roman" w:hAnsi="Times New Roman"/>
                <w:sz w:val="22"/>
              </w:rPr>
              <w:t>).</w:t>
            </w:r>
          </w:p>
          <w:p w14:paraId="60733E8D" w14:textId="77777777" w:rsidR="00527766" w:rsidRPr="002F5EF0" w:rsidRDefault="00527766" w:rsidP="00C62D34">
            <w:pPr>
              <w:spacing w:before="100" w:beforeAutospacing="1" w:after="100" w:afterAutospacing="1"/>
              <w:rPr>
                <w:rFonts w:ascii="Times New Roman" w:eastAsia="Times New Roman" w:hAnsi="Times New Roman"/>
                <w:sz w:val="22"/>
              </w:rPr>
            </w:pPr>
          </w:p>
          <w:p w14:paraId="12A8F776" w14:textId="6F9B3333" w:rsidR="00527766" w:rsidRDefault="00C549C2" w:rsidP="00C62D34">
            <w:pPr>
              <w:spacing w:before="100" w:beforeAutospacing="1" w:after="100" w:afterAutospacing="1"/>
              <w:rPr>
                <w:rFonts w:ascii="Times New Roman" w:eastAsia="Times New Roman" w:hAnsi="Times New Roman"/>
                <w:sz w:val="22"/>
              </w:rPr>
            </w:pPr>
            <w:r>
              <w:rPr>
                <w:rFonts w:ascii="Times New Roman" w:eastAsia="Times New Roman" w:hAnsi="Times New Roman"/>
                <w:sz w:val="22"/>
              </w:rPr>
              <w:t>Clean DMV required.</w:t>
            </w:r>
          </w:p>
          <w:p w14:paraId="30081028" w14:textId="16F80200" w:rsidR="00C549C2" w:rsidRDefault="00C549C2" w:rsidP="00C62D34">
            <w:pPr>
              <w:spacing w:before="100" w:beforeAutospacing="1" w:after="100" w:afterAutospacing="1"/>
              <w:rPr>
                <w:rFonts w:ascii="Times New Roman" w:eastAsia="Times New Roman" w:hAnsi="Times New Roman"/>
                <w:sz w:val="22"/>
              </w:rPr>
            </w:pPr>
            <w:r>
              <w:rPr>
                <w:rFonts w:ascii="Times New Roman" w:eastAsia="Times New Roman" w:hAnsi="Times New Roman"/>
                <w:sz w:val="22"/>
              </w:rPr>
              <w:t xml:space="preserve">Pre-employment drug test required. </w:t>
            </w:r>
          </w:p>
          <w:p w14:paraId="6CAB5208" w14:textId="77777777" w:rsidR="005711CA" w:rsidRPr="00265488" w:rsidRDefault="005711CA" w:rsidP="00275CBB">
            <w:pPr>
              <w:pStyle w:val="BodyTextIndent"/>
              <w:ind w:left="0"/>
              <w:rPr>
                <w:rFonts w:asciiTheme="minorHAnsi" w:hAnsiTheme="minorHAnsi"/>
                <w:sz w:val="22"/>
              </w:rPr>
            </w:pPr>
          </w:p>
        </w:tc>
      </w:tr>
      <w:tr w:rsidR="00386B78" w:rsidRPr="00265488" w14:paraId="647E9716" w14:textId="77777777" w:rsidTr="004939AB">
        <w:tc>
          <w:tcPr>
            <w:tcW w:w="1818" w:type="dxa"/>
            <w:shd w:val="clear" w:color="auto" w:fill="F2F2F2"/>
          </w:tcPr>
          <w:p w14:paraId="02D3DB39" w14:textId="62D697CC" w:rsidR="0012566B" w:rsidRPr="00265488" w:rsidRDefault="0028347E" w:rsidP="00E25F48">
            <w:pPr>
              <w:rPr>
                <w:sz w:val="22"/>
              </w:rPr>
            </w:pPr>
            <w:r w:rsidRPr="00265488">
              <w:rPr>
                <w:sz w:val="22"/>
              </w:rPr>
              <w:lastRenderedPageBreak/>
              <w:t>Supervisor’s Signature:</w:t>
            </w:r>
          </w:p>
        </w:tc>
        <w:tc>
          <w:tcPr>
            <w:tcW w:w="3330" w:type="dxa"/>
            <w:gridSpan w:val="2"/>
          </w:tcPr>
          <w:p w14:paraId="148DBEE0" w14:textId="41AF37CA" w:rsidR="0012566B" w:rsidRPr="00265488" w:rsidRDefault="0012566B" w:rsidP="00516A0F">
            <w:pPr>
              <w:rPr>
                <w:sz w:val="22"/>
              </w:rPr>
            </w:pPr>
          </w:p>
        </w:tc>
        <w:tc>
          <w:tcPr>
            <w:tcW w:w="1620" w:type="dxa"/>
            <w:tcBorders>
              <w:bottom w:val="single" w:sz="4" w:space="0" w:color="000000"/>
            </w:tcBorders>
            <w:shd w:val="clear" w:color="auto" w:fill="F2F2F2"/>
          </w:tcPr>
          <w:p w14:paraId="1CE04E74" w14:textId="77777777" w:rsidR="0012566B" w:rsidRPr="00265488" w:rsidRDefault="0012566B" w:rsidP="00516A0F">
            <w:pPr>
              <w:rPr>
                <w:sz w:val="22"/>
              </w:rPr>
            </w:pPr>
            <w:r w:rsidRPr="00265488">
              <w:rPr>
                <w:sz w:val="22"/>
              </w:rPr>
              <w:t>Date:</w:t>
            </w:r>
          </w:p>
        </w:tc>
        <w:tc>
          <w:tcPr>
            <w:tcW w:w="2808" w:type="dxa"/>
          </w:tcPr>
          <w:p w14:paraId="6DA73558" w14:textId="77777777" w:rsidR="0012566B" w:rsidRPr="00265488" w:rsidRDefault="0012566B" w:rsidP="00516A0F">
            <w:pPr>
              <w:rPr>
                <w:sz w:val="22"/>
              </w:rPr>
            </w:pPr>
          </w:p>
          <w:p w14:paraId="642E6FA9" w14:textId="1A1D35D7" w:rsidR="0028347E" w:rsidRPr="00265488" w:rsidRDefault="0028347E" w:rsidP="00516A0F">
            <w:pPr>
              <w:rPr>
                <w:sz w:val="22"/>
              </w:rPr>
            </w:pPr>
          </w:p>
        </w:tc>
      </w:tr>
      <w:tr w:rsidR="00386B78" w:rsidRPr="00265488" w14:paraId="73427303" w14:textId="77777777" w:rsidTr="004939AB">
        <w:tc>
          <w:tcPr>
            <w:tcW w:w="1818" w:type="dxa"/>
            <w:shd w:val="clear" w:color="auto" w:fill="F2F2F2"/>
          </w:tcPr>
          <w:p w14:paraId="67770806" w14:textId="4D38E104" w:rsidR="0012566B" w:rsidRPr="00265488" w:rsidRDefault="0028347E" w:rsidP="00E25F48">
            <w:pPr>
              <w:rPr>
                <w:sz w:val="22"/>
              </w:rPr>
            </w:pPr>
            <w:r w:rsidRPr="00265488">
              <w:rPr>
                <w:sz w:val="22"/>
              </w:rPr>
              <w:t>Employee’s Signature</w:t>
            </w:r>
          </w:p>
        </w:tc>
        <w:tc>
          <w:tcPr>
            <w:tcW w:w="3330" w:type="dxa"/>
            <w:gridSpan w:val="2"/>
          </w:tcPr>
          <w:p w14:paraId="5C7BB0A2" w14:textId="2763FB5F" w:rsidR="0012566B" w:rsidRPr="00265488" w:rsidRDefault="0012566B" w:rsidP="00516A0F">
            <w:pPr>
              <w:rPr>
                <w:sz w:val="22"/>
              </w:rPr>
            </w:pPr>
          </w:p>
        </w:tc>
        <w:tc>
          <w:tcPr>
            <w:tcW w:w="1620" w:type="dxa"/>
            <w:shd w:val="clear" w:color="auto" w:fill="F2F2F2"/>
          </w:tcPr>
          <w:p w14:paraId="10342A9E" w14:textId="3411BBF2" w:rsidR="0012566B" w:rsidRPr="00265488" w:rsidRDefault="0028347E" w:rsidP="00516A0F">
            <w:pPr>
              <w:rPr>
                <w:sz w:val="22"/>
              </w:rPr>
            </w:pPr>
            <w:r w:rsidRPr="00265488">
              <w:rPr>
                <w:sz w:val="22"/>
              </w:rPr>
              <w:t>Date:</w:t>
            </w:r>
          </w:p>
        </w:tc>
        <w:tc>
          <w:tcPr>
            <w:tcW w:w="2808" w:type="dxa"/>
          </w:tcPr>
          <w:p w14:paraId="3C53BB3A" w14:textId="06D807C6" w:rsidR="0012566B" w:rsidRPr="00265488" w:rsidRDefault="0012566B" w:rsidP="00516A0F">
            <w:pPr>
              <w:rPr>
                <w:sz w:val="22"/>
              </w:rPr>
            </w:pPr>
          </w:p>
        </w:tc>
      </w:tr>
      <w:tr w:rsidR="00386B78" w:rsidRPr="00265488" w14:paraId="6AA482B9" w14:textId="77777777" w:rsidTr="004939AB">
        <w:tc>
          <w:tcPr>
            <w:tcW w:w="1818" w:type="dxa"/>
            <w:shd w:val="clear" w:color="auto" w:fill="F2F2F2"/>
          </w:tcPr>
          <w:p w14:paraId="6C59F424" w14:textId="77777777" w:rsidR="0012566B" w:rsidRPr="00265488" w:rsidRDefault="0014076C" w:rsidP="00E25F48">
            <w:pPr>
              <w:rPr>
                <w:sz w:val="22"/>
              </w:rPr>
            </w:pPr>
            <w:r w:rsidRPr="00265488">
              <w:rPr>
                <w:sz w:val="22"/>
              </w:rPr>
              <w:t>Last Updated By:</w:t>
            </w:r>
          </w:p>
          <w:p w14:paraId="57433D37" w14:textId="42B672AB" w:rsidR="0028347E" w:rsidRPr="00265488" w:rsidRDefault="0028347E" w:rsidP="00E25F48">
            <w:pPr>
              <w:rPr>
                <w:sz w:val="22"/>
              </w:rPr>
            </w:pPr>
          </w:p>
        </w:tc>
        <w:tc>
          <w:tcPr>
            <w:tcW w:w="3330" w:type="dxa"/>
            <w:gridSpan w:val="2"/>
          </w:tcPr>
          <w:p w14:paraId="49903C06" w14:textId="77777777" w:rsidR="0012566B" w:rsidRPr="00265488" w:rsidRDefault="002400CC" w:rsidP="00516A0F">
            <w:pPr>
              <w:rPr>
                <w:sz w:val="22"/>
              </w:rPr>
            </w:pPr>
            <w:r w:rsidRPr="00265488">
              <w:rPr>
                <w:sz w:val="22"/>
              </w:rPr>
              <w:t>Rebecca Hicklin</w:t>
            </w:r>
          </w:p>
        </w:tc>
        <w:tc>
          <w:tcPr>
            <w:tcW w:w="1620" w:type="dxa"/>
            <w:shd w:val="clear" w:color="auto" w:fill="F2F2F2"/>
          </w:tcPr>
          <w:p w14:paraId="3D5B923D" w14:textId="77777777" w:rsidR="0012566B" w:rsidRPr="00265488" w:rsidRDefault="0012566B" w:rsidP="00516A0F">
            <w:pPr>
              <w:rPr>
                <w:sz w:val="22"/>
              </w:rPr>
            </w:pPr>
            <w:r w:rsidRPr="00265488">
              <w:rPr>
                <w:sz w:val="22"/>
              </w:rPr>
              <w:t>Date</w:t>
            </w:r>
            <w:r w:rsidR="00F45F85" w:rsidRPr="00265488">
              <w:rPr>
                <w:sz w:val="22"/>
              </w:rPr>
              <w:t>:</w:t>
            </w:r>
          </w:p>
        </w:tc>
        <w:tc>
          <w:tcPr>
            <w:tcW w:w="2808" w:type="dxa"/>
          </w:tcPr>
          <w:p w14:paraId="7D0602C0" w14:textId="598DBF14" w:rsidR="0012566B" w:rsidRPr="00265488" w:rsidRDefault="00F87B21" w:rsidP="00516A0F">
            <w:pPr>
              <w:rPr>
                <w:sz w:val="22"/>
              </w:rPr>
            </w:pPr>
            <w:r w:rsidRPr="00265488">
              <w:rPr>
                <w:sz w:val="22"/>
              </w:rPr>
              <w:t>July 6, 2020</w:t>
            </w:r>
          </w:p>
        </w:tc>
      </w:tr>
    </w:tbl>
    <w:p w14:paraId="4437E087" w14:textId="77777777" w:rsidR="006C5CCB" w:rsidRPr="00265488" w:rsidRDefault="006C5CCB" w:rsidP="0014076C">
      <w:pPr>
        <w:rPr>
          <w:sz w:val="22"/>
        </w:rPr>
      </w:pPr>
    </w:p>
    <w:p w14:paraId="2EAD7568" w14:textId="77777777" w:rsidR="00F159B2" w:rsidRPr="00265488" w:rsidRDefault="00F159B2" w:rsidP="0014076C">
      <w:pPr>
        <w:rPr>
          <w:sz w:val="22"/>
        </w:rPr>
      </w:pPr>
    </w:p>
    <w:p w14:paraId="4F7DF2DE" w14:textId="77777777" w:rsidR="00F159B2" w:rsidRPr="00265488" w:rsidRDefault="00F159B2" w:rsidP="0014076C">
      <w:pPr>
        <w:rPr>
          <w:sz w:val="22"/>
        </w:rPr>
      </w:pPr>
    </w:p>
    <w:p w14:paraId="2DDB118E" w14:textId="77777777" w:rsidR="00F159B2" w:rsidRPr="00265488" w:rsidRDefault="00F159B2" w:rsidP="0014076C">
      <w:pPr>
        <w:rPr>
          <w:sz w:val="22"/>
        </w:rPr>
      </w:pPr>
      <w:r w:rsidRPr="00265488">
        <w:rPr>
          <w:sz w:val="22"/>
        </w:rPr>
        <w:t>_____________________________________________</w:t>
      </w:r>
    </w:p>
    <w:p w14:paraId="483D456F" w14:textId="77777777" w:rsidR="00F159B2" w:rsidRPr="00265488" w:rsidRDefault="00F159B2" w:rsidP="0014076C">
      <w:pPr>
        <w:rPr>
          <w:sz w:val="22"/>
        </w:rPr>
      </w:pPr>
      <w:r w:rsidRPr="00265488">
        <w:rPr>
          <w:sz w:val="22"/>
        </w:rPr>
        <w:t>Employee Signature and date</w:t>
      </w:r>
    </w:p>
    <w:p w14:paraId="719D8CC9" w14:textId="77777777" w:rsidR="00F159B2" w:rsidRPr="00265488" w:rsidRDefault="00F159B2" w:rsidP="0014076C">
      <w:pPr>
        <w:rPr>
          <w:sz w:val="22"/>
        </w:rPr>
      </w:pPr>
    </w:p>
    <w:p w14:paraId="442EF694" w14:textId="77777777" w:rsidR="00F159B2" w:rsidRPr="00265488" w:rsidRDefault="00F159B2" w:rsidP="0014076C">
      <w:pPr>
        <w:rPr>
          <w:sz w:val="22"/>
        </w:rPr>
      </w:pPr>
      <w:r w:rsidRPr="00265488">
        <w:rPr>
          <w:sz w:val="22"/>
        </w:rPr>
        <w:t>_____________________________________________</w:t>
      </w:r>
    </w:p>
    <w:p w14:paraId="58B65379" w14:textId="77777777" w:rsidR="00F159B2" w:rsidRPr="00265488" w:rsidRDefault="00F159B2" w:rsidP="0014076C">
      <w:pPr>
        <w:rPr>
          <w:sz w:val="22"/>
        </w:rPr>
      </w:pPr>
      <w:r w:rsidRPr="00265488">
        <w:rPr>
          <w:sz w:val="22"/>
        </w:rPr>
        <w:t>Supervisor’s Signature and date</w:t>
      </w:r>
    </w:p>
    <w:p w14:paraId="65AD1C46" w14:textId="77777777" w:rsidR="00F159B2" w:rsidRPr="00265488" w:rsidRDefault="00F159B2" w:rsidP="0014076C">
      <w:pPr>
        <w:rPr>
          <w:sz w:val="22"/>
        </w:rPr>
      </w:pPr>
    </w:p>
    <w:p w14:paraId="3D22A908" w14:textId="77777777" w:rsidR="00F159B2" w:rsidRPr="00265488" w:rsidRDefault="00F159B2" w:rsidP="0014076C">
      <w:pPr>
        <w:rPr>
          <w:sz w:val="22"/>
        </w:rPr>
      </w:pPr>
      <w:r w:rsidRPr="00265488">
        <w:rPr>
          <w:sz w:val="22"/>
        </w:rPr>
        <w:t>_____________________________________________</w:t>
      </w:r>
    </w:p>
    <w:p w14:paraId="75BB7E8E" w14:textId="77777777" w:rsidR="00F159B2" w:rsidRPr="00265488" w:rsidRDefault="00F159B2" w:rsidP="0014076C">
      <w:pPr>
        <w:rPr>
          <w:sz w:val="22"/>
        </w:rPr>
      </w:pPr>
      <w:r w:rsidRPr="00265488">
        <w:rPr>
          <w:sz w:val="22"/>
        </w:rPr>
        <w:t xml:space="preserve">VP of </w:t>
      </w:r>
      <w:r w:rsidR="005C1F03" w:rsidRPr="00265488">
        <w:rPr>
          <w:sz w:val="22"/>
        </w:rPr>
        <w:t>Operations</w:t>
      </w:r>
    </w:p>
    <w:sectPr w:rsidR="00F159B2" w:rsidRPr="00265488" w:rsidSect="00F87B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881C" w14:textId="77777777" w:rsidR="007232B0" w:rsidRDefault="007232B0" w:rsidP="00037D55">
      <w:pPr>
        <w:spacing w:before="0" w:after="0"/>
      </w:pPr>
      <w:r>
        <w:separator/>
      </w:r>
    </w:p>
  </w:endnote>
  <w:endnote w:type="continuationSeparator" w:id="0">
    <w:p w14:paraId="2B0FA1B9" w14:textId="77777777" w:rsidR="007232B0" w:rsidRDefault="007232B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4B1" w14:textId="77777777" w:rsidR="0046798F" w:rsidRDefault="0046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C315" w14:textId="77777777" w:rsidR="00992A78" w:rsidRDefault="00992A78">
    <w:pPr>
      <w:pStyle w:val="Footer"/>
      <w:jc w:val="right"/>
    </w:pPr>
    <w:r>
      <w:fldChar w:fldCharType="begin"/>
    </w:r>
    <w:r>
      <w:instrText xml:space="preserve"> PAGE   \* MERGEFORMAT </w:instrText>
    </w:r>
    <w:r>
      <w:fldChar w:fldCharType="separate"/>
    </w:r>
    <w:r w:rsidR="00C70F09">
      <w:rPr>
        <w:noProof/>
      </w:rPr>
      <w:t>1</w:t>
    </w:r>
    <w:r>
      <w:rPr>
        <w:noProof/>
      </w:rPr>
      <w:fldChar w:fldCharType="end"/>
    </w:r>
  </w:p>
  <w:p w14:paraId="47D8BDD1" w14:textId="77777777" w:rsidR="00992A78" w:rsidRDefault="00992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E657" w14:textId="77777777" w:rsidR="0046798F" w:rsidRDefault="0046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07F2" w14:textId="77777777" w:rsidR="007232B0" w:rsidRDefault="007232B0" w:rsidP="00037D55">
      <w:pPr>
        <w:spacing w:before="0" w:after="0"/>
      </w:pPr>
      <w:r>
        <w:separator/>
      </w:r>
    </w:p>
  </w:footnote>
  <w:footnote w:type="continuationSeparator" w:id="0">
    <w:p w14:paraId="7C1D1EDF" w14:textId="77777777" w:rsidR="007232B0" w:rsidRDefault="007232B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6C06" w14:textId="77777777" w:rsidR="0046798F" w:rsidRDefault="0046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D18" w14:textId="77777777" w:rsidR="0046798F" w:rsidRPr="00F11FB2" w:rsidRDefault="00992A78" w:rsidP="00601AA5">
    <w:pPr>
      <w:pStyle w:val="Header"/>
      <w:rPr>
        <w:noProof/>
      </w:rPr>
    </w:pPr>
    <w:r>
      <w:tab/>
    </w:r>
  </w:p>
  <w:tbl>
    <w:tblPr>
      <w:tblStyle w:val="TableGrid"/>
      <w:tblW w:w="10800" w:type="dxa"/>
      <w:tblInd w:w="-43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28"/>
      <w:gridCol w:w="5742"/>
      <w:gridCol w:w="1530"/>
    </w:tblGrid>
    <w:tr w:rsidR="0046798F" w14:paraId="2BD41DA7" w14:textId="77777777" w:rsidTr="0046798F">
      <w:trPr>
        <w:trHeight w:hRule="exact" w:val="936"/>
      </w:trPr>
      <w:tc>
        <w:tcPr>
          <w:tcW w:w="3528" w:type="dxa"/>
          <w:hideMark/>
        </w:tcPr>
        <w:p w14:paraId="733D75C9" w14:textId="77777777" w:rsidR="0046798F" w:rsidRDefault="0046798F" w:rsidP="0046798F">
          <w:pPr>
            <w:pStyle w:val="Header"/>
          </w:pPr>
          <w:r>
            <w:rPr>
              <w:noProof/>
            </w:rPr>
            <w:drawing>
              <wp:inline distT="0" distB="0" distL="0" distR="0" wp14:anchorId="290FE1C1" wp14:editId="615469C6">
                <wp:extent cx="17335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71475"/>
                        </a:xfrm>
                        <a:prstGeom prst="rect">
                          <a:avLst/>
                        </a:prstGeom>
                        <a:noFill/>
                        <a:ln>
                          <a:noFill/>
                        </a:ln>
                      </pic:spPr>
                    </pic:pic>
                  </a:graphicData>
                </a:graphic>
              </wp:inline>
            </w:drawing>
          </w:r>
        </w:p>
      </w:tc>
      <w:tc>
        <w:tcPr>
          <w:tcW w:w="5742" w:type="dxa"/>
          <w:vAlign w:val="center"/>
          <w:hideMark/>
        </w:tcPr>
        <w:p w14:paraId="17DC9895" w14:textId="77777777" w:rsidR="0046798F" w:rsidRDefault="0046798F" w:rsidP="0046798F">
          <w:pPr>
            <w:jc w:val="center"/>
          </w:pPr>
          <w:r>
            <w:rPr>
              <w:b/>
              <w:sz w:val="24"/>
              <w:szCs w:val="24"/>
            </w:rPr>
            <w:t>Quality System Form</w:t>
          </w:r>
          <w:r>
            <w:rPr>
              <w:b/>
              <w:sz w:val="28"/>
              <w:szCs w:val="28"/>
            </w:rPr>
            <w:br/>
          </w:r>
          <w:r w:rsidR="00912486">
            <w:rPr>
              <w:b/>
              <w:sz w:val="28"/>
              <w:szCs w:val="28"/>
            </w:rPr>
            <w:t xml:space="preserve">QSF 6.2-HR-009 Job Description </w:t>
          </w:r>
          <w:r>
            <w:rPr>
              <w:b/>
              <w:sz w:val="24"/>
              <w:szCs w:val="24"/>
            </w:rPr>
            <w:br/>
            <w:t xml:space="preserve">    </w:t>
          </w:r>
          <w:r>
            <w:t xml:space="preserve">Rev. 000  Date: 13 Oct 2017  </w:t>
          </w:r>
          <w:r>
            <w:rPr>
              <w:color w:val="333399"/>
            </w:rPr>
            <w:t xml:space="preserve"> </w:t>
          </w:r>
        </w:p>
      </w:tc>
      <w:tc>
        <w:tcPr>
          <w:tcW w:w="1530" w:type="dxa"/>
          <w:vAlign w:val="center"/>
        </w:tcPr>
        <w:p w14:paraId="04D649A6" w14:textId="77777777" w:rsidR="0046798F" w:rsidRDefault="0046798F" w:rsidP="0046798F">
          <w:pPr>
            <w:jc w:val="center"/>
          </w:pPr>
        </w:p>
      </w:tc>
    </w:tr>
  </w:tbl>
  <w:p w14:paraId="038259ED" w14:textId="77777777" w:rsidR="00992A78" w:rsidRPr="00601AA5" w:rsidRDefault="00992A78" w:rsidP="00601AA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7310" w14:textId="77777777" w:rsidR="0046798F" w:rsidRDefault="0046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25A"/>
    <w:multiLevelType w:val="hybridMultilevel"/>
    <w:tmpl w:val="D8B8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15F"/>
    <w:multiLevelType w:val="hybridMultilevel"/>
    <w:tmpl w:val="E848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0919"/>
    <w:multiLevelType w:val="hybridMultilevel"/>
    <w:tmpl w:val="27A8B0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3A01A2E"/>
    <w:multiLevelType w:val="hybridMultilevel"/>
    <w:tmpl w:val="252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1E7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6697176"/>
    <w:multiLevelType w:val="hybridMultilevel"/>
    <w:tmpl w:val="A4A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6AAD"/>
    <w:multiLevelType w:val="hybridMultilevel"/>
    <w:tmpl w:val="5D6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60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69284B"/>
    <w:multiLevelType w:val="hybridMultilevel"/>
    <w:tmpl w:val="E430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426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43161"/>
    <w:multiLevelType w:val="hybridMultilevel"/>
    <w:tmpl w:val="4C6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44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895EE6"/>
    <w:multiLevelType w:val="multilevel"/>
    <w:tmpl w:val="F2A2E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23792"/>
    <w:multiLevelType w:val="hybridMultilevel"/>
    <w:tmpl w:val="2738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6CCE"/>
    <w:multiLevelType w:val="hybridMultilevel"/>
    <w:tmpl w:val="C8C6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500C3F"/>
    <w:multiLevelType w:val="hybridMultilevel"/>
    <w:tmpl w:val="EE4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13"/>
  </w:num>
  <w:num w:numId="6">
    <w:abstractNumId w:val="15"/>
  </w:num>
  <w:num w:numId="7">
    <w:abstractNumId w:val="8"/>
  </w:num>
  <w:num w:numId="8">
    <w:abstractNumId w:val="10"/>
  </w:num>
  <w:num w:numId="9">
    <w:abstractNumId w:val="5"/>
  </w:num>
  <w:num w:numId="10">
    <w:abstractNumId w:val="17"/>
  </w:num>
  <w:num w:numId="11">
    <w:abstractNumId w:val="4"/>
  </w:num>
  <w:num w:numId="12">
    <w:abstractNumId w:val="12"/>
  </w:num>
  <w:num w:numId="13">
    <w:abstractNumId w:val="2"/>
  </w:num>
  <w:num w:numId="14">
    <w:abstractNumId w:val="9"/>
  </w:num>
  <w:num w:numId="15">
    <w:abstractNumId w:val="0"/>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66"/>
    <w:rsid w:val="00011855"/>
    <w:rsid w:val="00020C5C"/>
    <w:rsid w:val="00027FF3"/>
    <w:rsid w:val="000327B2"/>
    <w:rsid w:val="0003662E"/>
    <w:rsid w:val="00037D55"/>
    <w:rsid w:val="00056549"/>
    <w:rsid w:val="000824C4"/>
    <w:rsid w:val="000A3BF4"/>
    <w:rsid w:val="000C5A46"/>
    <w:rsid w:val="000F2251"/>
    <w:rsid w:val="000F4C54"/>
    <w:rsid w:val="00106B07"/>
    <w:rsid w:val="00114FAC"/>
    <w:rsid w:val="0012566B"/>
    <w:rsid w:val="001347C9"/>
    <w:rsid w:val="0014076C"/>
    <w:rsid w:val="001431F0"/>
    <w:rsid w:val="00147A54"/>
    <w:rsid w:val="00191327"/>
    <w:rsid w:val="0019563A"/>
    <w:rsid w:val="001A24F2"/>
    <w:rsid w:val="001C27F2"/>
    <w:rsid w:val="001C42EB"/>
    <w:rsid w:val="001C6F8F"/>
    <w:rsid w:val="001E38B1"/>
    <w:rsid w:val="00201D1A"/>
    <w:rsid w:val="00215472"/>
    <w:rsid w:val="00216934"/>
    <w:rsid w:val="0023374B"/>
    <w:rsid w:val="002400CC"/>
    <w:rsid w:val="002421DC"/>
    <w:rsid w:val="00265488"/>
    <w:rsid w:val="00273800"/>
    <w:rsid w:val="0027556F"/>
    <w:rsid w:val="00275CBB"/>
    <w:rsid w:val="00276A6F"/>
    <w:rsid w:val="00283159"/>
    <w:rsid w:val="0028347E"/>
    <w:rsid w:val="002A7D73"/>
    <w:rsid w:val="002B3A20"/>
    <w:rsid w:val="002C321D"/>
    <w:rsid w:val="002E0B52"/>
    <w:rsid w:val="002F5EF0"/>
    <w:rsid w:val="002F6DED"/>
    <w:rsid w:val="00324B4B"/>
    <w:rsid w:val="00347D23"/>
    <w:rsid w:val="00355A3F"/>
    <w:rsid w:val="00365061"/>
    <w:rsid w:val="003718C3"/>
    <w:rsid w:val="00374EA8"/>
    <w:rsid w:val="00374F55"/>
    <w:rsid w:val="003778BA"/>
    <w:rsid w:val="003829AA"/>
    <w:rsid w:val="00384EF2"/>
    <w:rsid w:val="00386B78"/>
    <w:rsid w:val="003A758B"/>
    <w:rsid w:val="003B3117"/>
    <w:rsid w:val="003B54CF"/>
    <w:rsid w:val="003E37CE"/>
    <w:rsid w:val="0042241F"/>
    <w:rsid w:val="00422DA0"/>
    <w:rsid w:val="004316CF"/>
    <w:rsid w:val="0044345A"/>
    <w:rsid w:val="00445932"/>
    <w:rsid w:val="00455D2F"/>
    <w:rsid w:val="004639DA"/>
    <w:rsid w:val="00464B7E"/>
    <w:rsid w:val="0046798F"/>
    <w:rsid w:val="0048646F"/>
    <w:rsid w:val="004874D0"/>
    <w:rsid w:val="0049220C"/>
    <w:rsid w:val="004939AB"/>
    <w:rsid w:val="00494643"/>
    <w:rsid w:val="004A1B2D"/>
    <w:rsid w:val="004B3DC5"/>
    <w:rsid w:val="004D3810"/>
    <w:rsid w:val="004D4D66"/>
    <w:rsid w:val="004E092F"/>
    <w:rsid w:val="004F0ECA"/>
    <w:rsid w:val="00500155"/>
    <w:rsid w:val="005154A4"/>
    <w:rsid w:val="00516071"/>
    <w:rsid w:val="00516A0F"/>
    <w:rsid w:val="00517D18"/>
    <w:rsid w:val="00527766"/>
    <w:rsid w:val="00547743"/>
    <w:rsid w:val="00562A56"/>
    <w:rsid w:val="00566F1F"/>
    <w:rsid w:val="00570374"/>
    <w:rsid w:val="005711CA"/>
    <w:rsid w:val="005806F8"/>
    <w:rsid w:val="00592652"/>
    <w:rsid w:val="005A3B49"/>
    <w:rsid w:val="005A46FC"/>
    <w:rsid w:val="005C1F03"/>
    <w:rsid w:val="005C7594"/>
    <w:rsid w:val="005D4DB9"/>
    <w:rsid w:val="005D710C"/>
    <w:rsid w:val="005E3FE3"/>
    <w:rsid w:val="005F326F"/>
    <w:rsid w:val="00601AA5"/>
    <w:rsid w:val="0060216F"/>
    <w:rsid w:val="00617613"/>
    <w:rsid w:val="00645EF6"/>
    <w:rsid w:val="006577FB"/>
    <w:rsid w:val="00671C3B"/>
    <w:rsid w:val="006B253D"/>
    <w:rsid w:val="006C57C3"/>
    <w:rsid w:val="006C5CCB"/>
    <w:rsid w:val="006C79E1"/>
    <w:rsid w:val="006D4D88"/>
    <w:rsid w:val="006D5809"/>
    <w:rsid w:val="006D5B01"/>
    <w:rsid w:val="00704CDB"/>
    <w:rsid w:val="0071770E"/>
    <w:rsid w:val="007232B0"/>
    <w:rsid w:val="00727844"/>
    <w:rsid w:val="0075213D"/>
    <w:rsid w:val="00770671"/>
    <w:rsid w:val="00772B24"/>
    <w:rsid w:val="00774232"/>
    <w:rsid w:val="00793C61"/>
    <w:rsid w:val="007A0DEC"/>
    <w:rsid w:val="007B5567"/>
    <w:rsid w:val="007B6A52"/>
    <w:rsid w:val="007C2100"/>
    <w:rsid w:val="007D32B7"/>
    <w:rsid w:val="007D49DB"/>
    <w:rsid w:val="007D7319"/>
    <w:rsid w:val="007E3E45"/>
    <w:rsid w:val="007F18FB"/>
    <w:rsid w:val="007F2C82"/>
    <w:rsid w:val="00802EAA"/>
    <w:rsid w:val="008036DF"/>
    <w:rsid w:val="008041CE"/>
    <w:rsid w:val="0080506E"/>
    <w:rsid w:val="00805499"/>
    <w:rsid w:val="0080619B"/>
    <w:rsid w:val="008064D2"/>
    <w:rsid w:val="00821C4B"/>
    <w:rsid w:val="00822BC6"/>
    <w:rsid w:val="0082514E"/>
    <w:rsid w:val="00826895"/>
    <w:rsid w:val="00841DC8"/>
    <w:rsid w:val="00843A55"/>
    <w:rsid w:val="00851E78"/>
    <w:rsid w:val="0085614F"/>
    <w:rsid w:val="00872103"/>
    <w:rsid w:val="0088221F"/>
    <w:rsid w:val="008A3E90"/>
    <w:rsid w:val="008D03D8"/>
    <w:rsid w:val="008D0916"/>
    <w:rsid w:val="008E37EC"/>
    <w:rsid w:val="008E6D8B"/>
    <w:rsid w:val="008F1904"/>
    <w:rsid w:val="008F2537"/>
    <w:rsid w:val="00912486"/>
    <w:rsid w:val="00925B50"/>
    <w:rsid w:val="0092718F"/>
    <w:rsid w:val="009330CA"/>
    <w:rsid w:val="00942365"/>
    <w:rsid w:val="00943509"/>
    <w:rsid w:val="00952B82"/>
    <w:rsid w:val="009554BD"/>
    <w:rsid w:val="00985DC2"/>
    <w:rsid w:val="00992A78"/>
    <w:rsid w:val="0099370D"/>
    <w:rsid w:val="009A1D47"/>
    <w:rsid w:val="009A3EDB"/>
    <w:rsid w:val="009E3BE8"/>
    <w:rsid w:val="00A01E8A"/>
    <w:rsid w:val="00A068F0"/>
    <w:rsid w:val="00A359F5"/>
    <w:rsid w:val="00A56627"/>
    <w:rsid w:val="00A56866"/>
    <w:rsid w:val="00A7567F"/>
    <w:rsid w:val="00A81673"/>
    <w:rsid w:val="00A85629"/>
    <w:rsid w:val="00AB2098"/>
    <w:rsid w:val="00B02510"/>
    <w:rsid w:val="00B02D3A"/>
    <w:rsid w:val="00B155D3"/>
    <w:rsid w:val="00B232EB"/>
    <w:rsid w:val="00B24646"/>
    <w:rsid w:val="00B326B5"/>
    <w:rsid w:val="00B475DD"/>
    <w:rsid w:val="00B52EF3"/>
    <w:rsid w:val="00B67ED4"/>
    <w:rsid w:val="00B80521"/>
    <w:rsid w:val="00B82B68"/>
    <w:rsid w:val="00BB2F85"/>
    <w:rsid w:val="00BD0958"/>
    <w:rsid w:val="00BD5AC3"/>
    <w:rsid w:val="00BD7456"/>
    <w:rsid w:val="00BF33F8"/>
    <w:rsid w:val="00BF7675"/>
    <w:rsid w:val="00C017FD"/>
    <w:rsid w:val="00C22FD2"/>
    <w:rsid w:val="00C25B04"/>
    <w:rsid w:val="00C3399C"/>
    <w:rsid w:val="00C41450"/>
    <w:rsid w:val="00C42DE2"/>
    <w:rsid w:val="00C474B0"/>
    <w:rsid w:val="00C549C2"/>
    <w:rsid w:val="00C62D34"/>
    <w:rsid w:val="00C70F09"/>
    <w:rsid w:val="00C76253"/>
    <w:rsid w:val="00C97487"/>
    <w:rsid w:val="00CA5539"/>
    <w:rsid w:val="00CB1463"/>
    <w:rsid w:val="00CB17AF"/>
    <w:rsid w:val="00CC4953"/>
    <w:rsid w:val="00CC4A82"/>
    <w:rsid w:val="00CD0577"/>
    <w:rsid w:val="00CD64B3"/>
    <w:rsid w:val="00CF467A"/>
    <w:rsid w:val="00D17CF6"/>
    <w:rsid w:val="00D32F04"/>
    <w:rsid w:val="00D44ECE"/>
    <w:rsid w:val="00D519E4"/>
    <w:rsid w:val="00D54092"/>
    <w:rsid w:val="00D57E96"/>
    <w:rsid w:val="00D767A2"/>
    <w:rsid w:val="00D82F1C"/>
    <w:rsid w:val="00D87B5C"/>
    <w:rsid w:val="00D91CE6"/>
    <w:rsid w:val="00D921F1"/>
    <w:rsid w:val="00DA084E"/>
    <w:rsid w:val="00DB203D"/>
    <w:rsid w:val="00DB359A"/>
    <w:rsid w:val="00DB4F41"/>
    <w:rsid w:val="00DB7B5C"/>
    <w:rsid w:val="00DC2EEE"/>
    <w:rsid w:val="00DE106F"/>
    <w:rsid w:val="00DF5D4E"/>
    <w:rsid w:val="00E0032A"/>
    <w:rsid w:val="00E1591E"/>
    <w:rsid w:val="00E23F93"/>
    <w:rsid w:val="00E25F48"/>
    <w:rsid w:val="00E62091"/>
    <w:rsid w:val="00E67798"/>
    <w:rsid w:val="00E70646"/>
    <w:rsid w:val="00E916D7"/>
    <w:rsid w:val="00EA68A2"/>
    <w:rsid w:val="00EB3CE6"/>
    <w:rsid w:val="00ED651D"/>
    <w:rsid w:val="00EE149B"/>
    <w:rsid w:val="00EE2BE6"/>
    <w:rsid w:val="00EE32EB"/>
    <w:rsid w:val="00EE6E91"/>
    <w:rsid w:val="00F06F66"/>
    <w:rsid w:val="00F10053"/>
    <w:rsid w:val="00F11FB2"/>
    <w:rsid w:val="00F159B2"/>
    <w:rsid w:val="00F30191"/>
    <w:rsid w:val="00F31093"/>
    <w:rsid w:val="00F4105C"/>
    <w:rsid w:val="00F45F85"/>
    <w:rsid w:val="00F46C9F"/>
    <w:rsid w:val="00F70000"/>
    <w:rsid w:val="00F87B21"/>
    <w:rsid w:val="00FA683D"/>
    <w:rsid w:val="00FA711D"/>
    <w:rsid w:val="00FD39FD"/>
    <w:rsid w:val="00FE0C14"/>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7E8730"/>
  <w15:docId w15:val="{FC74ECE5-20C5-4FA9-B31B-54014E80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semiHidden/>
    <w:unhideWhenUsed/>
    <w:qFormat/>
    <w:rsid w:val="004874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D519E4"/>
    <w:pPr>
      <w:ind w:left="720"/>
      <w:contextualSpacing/>
    </w:pPr>
  </w:style>
  <w:style w:type="character" w:customStyle="1" w:styleId="Heading2Char">
    <w:name w:val="Heading 2 Char"/>
    <w:basedOn w:val="DefaultParagraphFont"/>
    <w:link w:val="Heading2"/>
    <w:uiPriority w:val="9"/>
    <w:semiHidden/>
    <w:rsid w:val="004874D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4874D0"/>
    <w:pPr>
      <w:spacing w:before="0" w:after="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4874D0"/>
    <w:rPr>
      <w:rFonts w:ascii="Times New Roman" w:eastAsia="Times New Roman" w:hAnsi="Times New Roman"/>
      <w:sz w:val="24"/>
    </w:rPr>
  </w:style>
  <w:style w:type="paragraph" w:styleId="BodyTextIndent">
    <w:name w:val="Body Text Indent"/>
    <w:basedOn w:val="Normal"/>
    <w:link w:val="BodyTextIndentChar"/>
    <w:uiPriority w:val="99"/>
    <w:unhideWhenUsed/>
    <w:rsid w:val="00445932"/>
    <w:pPr>
      <w:spacing w:after="120"/>
      <w:ind w:left="360"/>
    </w:pPr>
  </w:style>
  <w:style w:type="character" w:customStyle="1" w:styleId="BodyTextIndentChar">
    <w:name w:val="Body Text Indent Char"/>
    <w:basedOn w:val="DefaultParagraphFont"/>
    <w:link w:val="BodyTextIndent"/>
    <w:uiPriority w:val="99"/>
    <w:rsid w:val="0044593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2899">
      <w:bodyDiv w:val="1"/>
      <w:marLeft w:val="0"/>
      <w:marRight w:val="0"/>
      <w:marTop w:val="0"/>
      <w:marBottom w:val="0"/>
      <w:divBdr>
        <w:top w:val="none" w:sz="0" w:space="0" w:color="auto"/>
        <w:left w:val="none" w:sz="0" w:space="0" w:color="auto"/>
        <w:bottom w:val="none" w:sz="0" w:space="0" w:color="auto"/>
        <w:right w:val="none" w:sz="0" w:space="0" w:color="auto"/>
      </w:divBdr>
    </w:div>
    <w:div w:id="498496954">
      <w:bodyDiv w:val="1"/>
      <w:marLeft w:val="0"/>
      <w:marRight w:val="0"/>
      <w:marTop w:val="0"/>
      <w:marBottom w:val="0"/>
      <w:divBdr>
        <w:top w:val="none" w:sz="0" w:space="0" w:color="auto"/>
        <w:left w:val="none" w:sz="0" w:space="0" w:color="auto"/>
        <w:bottom w:val="none" w:sz="0" w:space="0" w:color="auto"/>
        <w:right w:val="none" w:sz="0" w:space="0" w:color="auto"/>
      </w:divBdr>
    </w:div>
    <w:div w:id="1211653652">
      <w:bodyDiv w:val="1"/>
      <w:marLeft w:val="0"/>
      <w:marRight w:val="0"/>
      <w:marTop w:val="0"/>
      <w:marBottom w:val="0"/>
      <w:divBdr>
        <w:top w:val="none" w:sz="0" w:space="0" w:color="auto"/>
        <w:left w:val="none" w:sz="0" w:space="0" w:color="auto"/>
        <w:bottom w:val="none" w:sz="0" w:space="0" w:color="auto"/>
        <w:right w:val="none" w:sz="0" w:space="0" w:color="auto"/>
      </w:divBdr>
    </w:div>
    <w:div w:id="1357534466">
      <w:bodyDiv w:val="1"/>
      <w:marLeft w:val="0"/>
      <w:marRight w:val="0"/>
      <w:marTop w:val="0"/>
      <w:marBottom w:val="0"/>
      <w:divBdr>
        <w:top w:val="none" w:sz="0" w:space="0" w:color="auto"/>
        <w:left w:val="none" w:sz="0" w:space="0" w:color="auto"/>
        <w:bottom w:val="none" w:sz="0" w:space="0" w:color="auto"/>
        <w:right w:val="none" w:sz="0" w:space="0" w:color="auto"/>
      </w:divBdr>
    </w:div>
    <w:div w:id="17414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ina\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8550-B453-4757-91F9-66A53826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132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dc:creator>
  <cp:lastModifiedBy>Rebecca</cp:lastModifiedBy>
  <cp:revision>17</cp:revision>
  <cp:lastPrinted>2017-05-05T16:24:00Z</cp:lastPrinted>
  <dcterms:created xsi:type="dcterms:W3CDTF">2021-04-27T18:37:00Z</dcterms:created>
  <dcterms:modified xsi:type="dcterms:W3CDTF">2021-05-06T21:47:00Z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