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970"/>
        <w:gridCol w:w="1620"/>
        <w:gridCol w:w="2808"/>
      </w:tblGrid>
      <w:tr w:rsidR="00386B78" w:rsidRPr="00B475DD" w14:paraId="08BCBA6A" w14:textId="77777777" w:rsidTr="007F062E">
        <w:tc>
          <w:tcPr>
            <w:tcW w:w="2178" w:type="dxa"/>
            <w:gridSpan w:val="2"/>
            <w:shd w:val="clear" w:color="auto" w:fill="F2F2F2"/>
          </w:tcPr>
          <w:p w14:paraId="67101E13" w14:textId="77777777"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2970" w:type="dxa"/>
          </w:tcPr>
          <w:p w14:paraId="1ACDA033" w14:textId="365C9FAD" w:rsidR="00ED5164" w:rsidRDefault="00ED5164" w:rsidP="00C474B0">
            <w:r>
              <w:t>Customer Service</w:t>
            </w:r>
            <w:r>
              <w:t>/</w:t>
            </w:r>
          </w:p>
          <w:p w14:paraId="705EBD61" w14:textId="1A6681E6" w:rsidR="00DB4F41" w:rsidRPr="00B475DD" w:rsidRDefault="00423670" w:rsidP="00C474B0">
            <w:r>
              <w:t xml:space="preserve">Administrative Assistant </w:t>
            </w:r>
          </w:p>
        </w:tc>
        <w:tc>
          <w:tcPr>
            <w:tcW w:w="1620" w:type="dxa"/>
            <w:shd w:val="clear" w:color="auto" w:fill="F2F2F2"/>
          </w:tcPr>
          <w:p w14:paraId="7D942374" w14:textId="77777777" w:rsidR="00DB4F41" w:rsidRPr="00B475DD" w:rsidRDefault="00DB4F41" w:rsidP="00B475DD">
            <w:pPr>
              <w:pStyle w:val="Label"/>
            </w:pPr>
            <w:r w:rsidRPr="00B475DD">
              <w:t xml:space="preserve">Job Category: </w:t>
            </w:r>
          </w:p>
        </w:tc>
        <w:tc>
          <w:tcPr>
            <w:tcW w:w="2808" w:type="dxa"/>
          </w:tcPr>
          <w:p w14:paraId="372104AA" w14:textId="77777777" w:rsidR="00DB4F41" w:rsidRPr="00B475DD" w:rsidRDefault="00FF4BF9" w:rsidP="00516A0F">
            <w:r>
              <w:t>Administrative</w:t>
            </w:r>
          </w:p>
        </w:tc>
      </w:tr>
      <w:tr w:rsidR="00386B78" w:rsidRPr="00B475DD" w14:paraId="53651A1D" w14:textId="77777777" w:rsidTr="007F062E">
        <w:tc>
          <w:tcPr>
            <w:tcW w:w="2178" w:type="dxa"/>
            <w:gridSpan w:val="2"/>
            <w:shd w:val="clear" w:color="auto" w:fill="F2F2F2"/>
          </w:tcPr>
          <w:p w14:paraId="4B482104" w14:textId="77777777" w:rsidR="00DB4F41" w:rsidRPr="00B475DD" w:rsidRDefault="00DB4F41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</w:tcPr>
          <w:p w14:paraId="29276C3F" w14:textId="77777777" w:rsidR="00DB4F41" w:rsidRPr="00B475DD" w:rsidRDefault="00992A78" w:rsidP="00516A0F">
            <w:r>
              <w:t>Operations</w:t>
            </w:r>
          </w:p>
        </w:tc>
        <w:tc>
          <w:tcPr>
            <w:tcW w:w="1620" w:type="dxa"/>
            <w:shd w:val="clear" w:color="auto" w:fill="F2F2F2"/>
          </w:tcPr>
          <w:p w14:paraId="687085E6" w14:textId="77777777" w:rsidR="00DB4F41" w:rsidRPr="00B475DD" w:rsidRDefault="00106B07" w:rsidP="00B475DD">
            <w:pPr>
              <w:pStyle w:val="Label"/>
            </w:pPr>
            <w:r>
              <w:t>Reports to</w:t>
            </w:r>
            <w:r w:rsidR="0014076C">
              <w:t>:</w:t>
            </w:r>
          </w:p>
        </w:tc>
        <w:tc>
          <w:tcPr>
            <w:tcW w:w="2808" w:type="dxa"/>
          </w:tcPr>
          <w:p w14:paraId="3FCDC0AA" w14:textId="77777777" w:rsidR="00DB4F41" w:rsidRPr="00B475DD" w:rsidRDefault="00106B07" w:rsidP="00516A0F">
            <w:r>
              <w:t>VP of Operations</w:t>
            </w:r>
          </w:p>
        </w:tc>
      </w:tr>
      <w:tr w:rsidR="00386B78" w:rsidRPr="00B475DD" w14:paraId="12123283" w14:textId="77777777" w:rsidTr="007F062E">
        <w:tc>
          <w:tcPr>
            <w:tcW w:w="2178" w:type="dxa"/>
            <w:gridSpan w:val="2"/>
            <w:shd w:val="clear" w:color="auto" w:fill="F2F2F2"/>
          </w:tcPr>
          <w:p w14:paraId="68A7BB00" w14:textId="77777777"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</w:tcPr>
          <w:p w14:paraId="05BDE17F" w14:textId="77777777" w:rsidR="00DB4F41" w:rsidRPr="00B475DD" w:rsidRDefault="007A0DEC" w:rsidP="00516A0F">
            <w:r>
              <w:t xml:space="preserve">Fort Collins, CO </w:t>
            </w:r>
          </w:p>
        </w:tc>
        <w:tc>
          <w:tcPr>
            <w:tcW w:w="1620" w:type="dxa"/>
            <w:shd w:val="clear" w:color="auto" w:fill="F2F2F2"/>
          </w:tcPr>
          <w:p w14:paraId="6080673A" w14:textId="77777777"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08" w:type="dxa"/>
          </w:tcPr>
          <w:p w14:paraId="39050EB6" w14:textId="77777777" w:rsidR="00DB4F41" w:rsidRPr="00B475DD" w:rsidRDefault="00D519E4" w:rsidP="00516A0F">
            <w:r>
              <w:t>No</w:t>
            </w:r>
          </w:p>
        </w:tc>
      </w:tr>
      <w:tr w:rsidR="00386B78" w:rsidRPr="00B475DD" w14:paraId="56FDCF20" w14:textId="77777777" w:rsidTr="007F062E">
        <w:tc>
          <w:tcPr>
            <w:tcW w:w="2178" w:type="dxa"/>
            <w:gridSpan w:val="2"/>
            <w:shd w:val="clear" w:color="auto" w:fill="F2F2F2"/>
          </w:tcPr>
          <w:p w14:paraId="5F288FA0" w14:textId="77777777"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2970" w:type="dxa"/>
          </w:tcPr>
          <w:p w14:paraId="321AC445" w14:textId="77777777" w:rsidR="00DB4F41" w:rsidRPr="00B475DD" w:rsidRDefault="0085614F" w:rsidP="00B82B68">
            <w:r>
              <w:t>Skilled</w:t>
            </w:r>
            <w:r w:rsidR="00190C77">
              <w:t>/Experienced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47E8480F" w14:textId="77777777"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tc>
          <w:tcPr>
            <w:tcW w:w="2808" w:type="dxa"/>
          </w:tcPr>
          <w:p w14:paraId="35213BBF" w14:textId="77777777" w:rsidR="00DB4F41" w:rsidRPr="00B475DD" w:rsidRDefault="00D519E4" w:rsidP="00516A0F">
            <w:r>
              <w:t xml:space="preserve">Full Time </w:t>
            </w:r>
          </w:p>
        </w:tc>
      </w:tr>
      <w:tr w:rsidR="00386B78" w:rsidRPr="00B475DD" w14:paraId="3090FD0B" w14:textId="77777777" w:rsidTr="007F062E">
        <w:tc>
          <w:tcPr>
            <w:tcW w:w="2178" w:type="dxa"/>
            <w:gridSpan w:val="2"/>
            <w:shd w:val="clear" w:color="auto" w:fill="F2F2F2"/>
          </w:tcPr>
          <w:p w14:paraId="61FFD611" w14:textId="77777777"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</w:tcPr>
          <w:p w14:paraId="2EC4230B" w14:textId="77777777" w:rsidR="00DB4F41" w:rsidRPr="00B475DD" w:rsidRDefault="0042241F" w:rsidP="001C6F8F">
            <w:pPr>
              <w:tabs>
                <w:tab w:val="left" w:pos="1825"/>
              </w:tabs>
            </w:pPr>
            <w:r>
              <w:t>Rebecca</w:t>
            </w:r>
            <w:r w:rsidR="005154A4">
              <w:t xml:space="preserve"> Hicklin/Dave Splett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358120CF" w14:textId="77777777" w:rsidR="00DB4F41" w:rsidRPr="00B475DD" w:rsidRDefault="00DB4F41" w:rsidP="00B475DD">
            <w:pPr>
              <w:pStyle w:val="Label"/>
            </w:pPr>
            <w:r w:rsidRPr="00B475DD">
              <w:t>Date posted:</w:t>
            </w:r>
          </w:p>
        </w:tc>
        <w:tc>
          <w:tcPr>
            <w:tcW w:w="2808" w:type="dxa"/>
          </w:tcPr>
          <w:p w14:paraId="35D46770" w14:textId="71B4F20B" w:rsidR="00DB4F41" w:rsidRPr="00B475DD" w:rsidRDefault="005B4277" w:rsidP="00516A0F">
            <w:r>
              <w:t>July 13, 2020</w:t>
            </w:r>
          </w:p>
        </w:tc>
      </w:tr>
      <w:tr w:rsidR="00DB7B5C" w:rsidRPr="00B475DD" w14:paraId="04EAD6EE" w14:textId="77777777" w:rsidTr="007F062E">
        <w:tc>
          <w:tcPr>
            <w:tcW w:w="9576" w:type="dxa"/>
            <w:gridSpan w:val="5"/>
            <w:shd w:val="clear" w:color="auto" w:fill="D9D9D9"/>
          </w:tcPr>
          <w:p w14:paraId="4548622B" w14:textId="77777777" w:rsidR="00DB7B5C" w:rsidRPr="00943509" w:rsidRDefault="008D0916" w:rsidP="00B475DD">
            <w:pPr>
              <w:pStyle w:val="Label"/>
              <w:rPr>
                <w:rFonts w:asciiTheme="minorHAnsi" w:hAnsiTheme="minorHAnsi"/>
              </w:rPr>
            </w:pPr>
            <w:r w:rsidRPr="00943509">
              <w:rPr>
                <w:rFonts w:asciiTheme="minorHAnsi" w:hAnsiTheme="minorHAnsi"/>
              </w:rPr>
              <w:t xml:space="preserve">Job </w:t>
            </w:r>
            <w:r w:rsidR="00DB7B5C" w:rsidRPr="00943509">
              <w:rPr>
                <w:rFonts w:asciiTheme="minorHAnsi" w:hAnsiTheme="minorHAnsi"/>
              </w:rPr>
              <w:t>Description</w:t>
            </w:r>
          </w:p>
        </w:tc>
      </w:tr>
      <w:tr w:rsidR="00DB7B5C" w:rsidRPr="00B475DD" w14:paraId="5775610C" w14:textId="77777777" w:rsidTr="007F062E">
        <w:tc>
          <w:tcPr>
            <w:tcW w:w="9576" w:type="dxa"/>
            <w:gridSpan w:val="5"/>
          </w:tcPr>
          <w:p w14:paraId="40440AA1" w14:textId="77777777" w:rsidR="003B54CF" w:rsidRPr="000A3BF4" w:rsidRDefault="003B54CF" w:rsidP="00952B82">
            <w:pPr>
              <w:pStyle w:val="Details"/>
              <w:rPr>
                <w:b/>
              </w:rPr>
            </w:pPr>
          </w:p>
          <w:p w14:paraId="0D5895BD" w14:textId="27FF8F71" w:rsidR="00A56866" w:rsidRPr="000A3BF4" w:rsidRDefault="009F21BC" w:rsidP="00952B82">
            <w:pPr>
              <w:pStyle w:val="Details"/>
              <w:rPr>
                <w:b/>
              </w:rPr>
            </w:pPr>
            <w:r>
              <w:rPr>
                <w:b/>
              </w:rPr>
              <w:t>Essential Functions</w:t>
            </w:r>
          </w:p>
          <w:p w14:paraId="1A751F92" w14:textId="104C566D" w:rsidR="00E1591E" w:rsidRDefault="0078056E" w:rsidP="00E1591E">
            <w:pPr>
              <w:pStyle w:val="Details"/>
            </w:pPr>
            <w:r>
              <w:t xml:space="preserve">A qualified individual </w:t>
            </w:r>
            <w:r w:rsidR="00166AB5">
              <w:t xml:space="preserve">to work in </w:t>
            </w:r>
            <w:r w:rsidR="00A85629">
              <w:t>Custom</w:t>
            </w:r>
            <w:r w:rsidR="00992A78">
              <w:t>er Service and</w:t>
            </w:r>
            <w:r w:rsidR="00166AB5">
              <w:t xml:space="preserve"> perform administrative duties.</w:t>
            </w:r>
            <w:r w:rsidR="00A85629">
              <w:t xml:space="preserve"> Maintain, organize</w:t>
            </w:r>
            <w:r w:rsidR="00887432">
              <w:t>,</w:t>
            </w:r>
            <w:r w:rsidR="00A85629">
              <w:t xml:space="preserve"> and plan</w:t>
            </w:r>
            <w:r w:rsidR="00CB17AF">
              <w:t xml:space="preserve"> the necessary </w:t>
            </w:r>
            <w:r w:rsidR="00A85629">
              <w:t>customer interaction and support</w:t>
            </w:r>
            <w:r w:rsidR="00CB17AF">
              <w:t xml:space="preserve"> system</w:t>
            </w:r>
            <w:r w:rsidR="00445932" w:rsidRPr="00C474B0">
              <w:t xml:space="preserve"> </w:t>
            </w:r>
            <w:r w:rsidR="00A85629">
              <w:t>of operations</w:t>
            </w:r>
            <w:r w:rsidR="00992A78">
              <w:t>.  Duties and responsibilities include</w:t>
            </w:r>
            <w:r w:rsidR="00106B07">
              <w:t xml:space="preserve"> but are not limited to</w:t>
            </w:r>
            <w:r w:rsidR="00992A78">
              <w:t>:</w:t>
            </w:r>
          </w:p>
          <w:p w14:paraId="45A4BB48" w14:textId="77777777" w:rsidR="00A31440" w:rsidRDefault="00A31440" w:rsidP="00E1591E">
            <w:pPr>
              <w:pStyle w:val="Details"/>
            </w:pPr>
          </w:p>
          <w:p w14:paraId="7AADF8AF" w14:textId="77777777" w:rsidR="00166AB5" w:rsidRDefault="00166AB5" w:rsidP="009F151D">
            <w:pPr>
              <w:pStyle w:val="Details"/>
              <w:numPr>
                <w:ilvl w:val="0"/>
                <w:numId w:val="15"/>
              </w:numPr>
            </w:pPr>
            <w:r>
              <w:t>Customer service</w:t>
            </w:r>
            <w:r w:rsidR="009F151D">
              <w:t xml:space="preserve"> contact</w:t>
            </w:r>
            <w:r w:rsidR="008E41F8">
              <w:t>/</w:t>
            </w:r>
            <w:r w:rsidR="009F151D">
              <w:t>interface between customers and Injectech via all methods of communication.</w:t>
            </w:r>
          </w:p>
          <w:p w14:paraId="7A9321C9" w14:textId="1E5364E4" w:rsidR="00177FDD" w:rsidRDefault="00166AB5" w:rsidP="00166AB5">
            <w:pPr>
              <w:pStyle w:val="Details"/>
              <w:numPr>
                <w:ilvl w:val="0"/>
                <w:numId w:val="15"/>
              </w:numPr>
            </w:pPr>
            <w:r>
              <w:t xml:space="preserve">Coordinate and lead all aspects of front office coordination and organization. </w:t>
            </w:r>
            <w:r w:rsidR="009F151D">
              <w:t xml:space="preserve"> </w:t>
            </w:r>
          </w:p>
          <w:p w14:paraId="7AD96D92" w14:textId="220A26F8" w:rsidR="00760DDA" w:rsidRDefault="00760DDA" w:rsidP="00992A78">
            <w:pPr>
              <w:pStyle w:val="Details"/>
              <w:numPr>
                <w:ilvl w:val="0"/>
                <w:numId w:val="15"/>
              </w:numPr>
            </w:pPr>
            <w:r>
              <w:t>Proficient in SAP in the areas of</w:t>
            </w:r>
            <w:r w:rsidR="00441241">
              <w:t xml:space="preserve"> customer</w:t>
            </w:r>
            <w:r>
              <w:t xml:space="preserve"> orders</w:t>
            </w:r>
            <w:r w:rsidR="009F151D">
              <w:t xml:space="preserve"> and</w:t>
            </w:r>
            <w:r>
              <w:t xml:space="preserve"> customer service. </w:t>
            </w:r>
          </w:p>
          <w:p w14:paraId="7A85CB09" w14:textId="0E8AEAA1" w:rsidR="00532EC9" w:rsidRDefault="00C86826" w:rsidP="00992A78">
            <w:pPr>
              <w:pStyle w:val="Details"/>
              <w:numPr>
                <w:ilvl w:val="0"/>
                <w:numId w:val="15"/>
              </w:numPr>
            </w:pPr>
            <w:r>
              <w:t>V</w:t>
            </w:r>
            <w:r w:rsidR="00532EC9">
              <w:t>erify pricing and inventory for customers prior to order placement</w:t>
            </w:r>
          </w:p>
          <w:p w14:paraId="34CA85B9" w14:textId="457440B7" w:rsidR="00C86826" w:rsidRDefault="00C86826" w:rsidP="00992A78">
            <w:pPr>
              <w:pStyle w:val="Details"/>
              <w:numPr>
                <w:ilvl w:val="0"/>
                <w:numId w:val="15"/>
              </w:numPr>
            </w:pPr>
            <w:r>
              <w:t>File closed sales orders</w:t>
            </w:r>
          </w:p>
          <w:p w14:paraId="44441453" w14:textId="4FBB57E1" w:rsidR="00A31440" w:rsidRPr="00A31440" w:rsidRDefault="00A31440" w:rsidP="00A31440">
            <w:pPr>
              <w:pStyle w:val="Details"/>
              <w:numPr>
                <w:ilvl w:val="0"/>
                <w:numId w:val="15"/>
              </w:numPr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Support Sales department.</w:t>
            </w:r>
          </w:p>
          <w:p w14:paraId="7402AF09" w14:textId="3D04DE79" w:rsidR="00BD6BE5" w:rsidRDefault="00BD6BE5" w:rsidP="00992A78">
            <w:pPr>
              <w:pStyle w:val="Details"/>
              <w:numPr>
                <w:ilvl w:val="0"/>
                <w:numId w:val="15"/>
              </w:numPr>
            </w:pPr>
            <w:r>
              <w:t>Enter parts into SAP, close production jobs, pull orders</w:t>
            </w:r>
            <w:r w:rsidR="009F151D">
              <w:t xml:space="preserve"> </w:t>
            </w:r>
          </w:p>
          <w:p w14:paraId="7F281428" w14:textId="049A7A91" w:rsidR="00F51505" w:rsidRDefault="00FF2A78" w:rsidP="0060411D">
            <w:pPr>
              <w:pStyle w:val="Details"/>
              <w:numPr>
                <w:ilvl w:val="0"/>
                <w:numId w:val="15"/>
              </w:numPr>
            </w:pPr>
            <w:r>
              <w:t>Send out samples to customers upon request.</w:t>
            </w:r>
            <w:r w:rsidR="00DB2E47">
              <w:t xml:space="preserve"> </w:t>
            </w:r>
          </w:p>
          <w:p w14:paraId="179B4A57" w14:textId="355CB5BD" w:rsidR="00AF41D8" w:rsidRDefault="00AF41D8" w:rsidP="00992A78">
            <w:pPr>
              <w:pStyle w:val="Details"/>
              <w:numPr>
                <w:ilvl w:val="0"/>
                <w:numId w:val="15"/>
              </w:numPr>
            </w:pPr>
            <w:r>
              <w:t>Create job travelers for assemblies.</w:t>
            </w:r>
            <w:r w:rsidR="00847391">
              <w:t xml:space="preserve"> </w:t>
            </w:r>
          </w:p>
          <w:p w14:paraId="0958C4E7" w14:textId="40B4DBD1" w:rsidR="002F39E6" w:rsidRPr="0060411D" w:rsidRDefault="002F39E6" w:rsidP="00F22BA4">
            <w:pPr>
              <w:pStyle w:val="Details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0"/>
              </w:rPr>
            </w:pPr>
            <w:r w:rsidRPr="00177FDD">
              <w:rPr>
                <w:rFonts w:asciiTheme="minorHAnsi" w:hAnsiTheme="minorHAnsi" w:cstheme="minorHAnsi"/>
                <w:szCs w:val="20"/>
              </w:rPr>
              <w:t>Procurement of office supplies</w:t>
            </w:r>
            <w:r w:rsidR="00190C77" w:rsidRPr="00177FDD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190C77" w:rsidRPr="00177FDD">
              <w:rPr>
                <w:rFonts w:asciiTheme="minorHAnsi" w:hAnsiTheme="minorHAnsi" w:cstheme="minorHAnsi"/>
                <w:color w:val="000000"/>
                <w:szCs w:val="20"/>
              </w:rPr>
              <w:t>purchased parts</w:t>
            </w:r>
            <w:r w:rsidRPr="00177FDD">
              <w:rPr>
                <w:rFonts w:asciiTheme="minorHAnsi" w:hAnsiTheme="minorHAnsi" w:cstheme="minorHAnsi"/>
                <w:color w:val="000000"/>
                <w:szCs w:val="20"/>
              </w:rPr>
              <w:t xml:space="preserve">, assembly components </w:t>
            </w:r>
            <w:r w:rsidR="00190C77" w:rsidRPr="00177FDD">
              <w:rPr>
                <w:rFonts w:asciiTheme="minorHAnsi" w:hAnsiTheme="minorHAnsi" w:cstheme="minorHAnsi"/>
                <w:color w:val="000000"/>
                <w:szCs w:val="20"/>
              </w:rPr>
              <w:t>and raw material</w:t>
            </w:r>
            <w:r w:rsidR="000B658D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  <w:r w:rsidR="00A31440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</w:p>
          <w:p w14:paraId="5B689B36" w14:textId="7561B7B1" w:rsidR="005E2E26" w:rsidRPr="00AE5F5A" w:rsidRDefault="0060411D" w:rsidP="00AE5F5A">
            <w:pPr>
              <w:pStyle w:val="Details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0"/>
              </w:rPr>
            </w:pPr>
            <w:r>
              <w:t>Verification of delivery note and COC.</w:t>
            </w:r>
          </w:p>
          <w:p w14:paraId="19E4E317" w14:textId="289FF47A" w:rsidR="007E6D2B" w:rsidRPr="007E6D2B" w:rsidRDefault="007E6D2B" w:rsidP="007E6D2B">
            <w:pPr>
              <w:pStyle w:val="Details"/>
              <w:numPr>
                <w:ilvl w:val="0"/>
                <w:numId w:val="15"/>
              </w:numPr>
            </w:pPr>
            <w:r>
              <w:t>Demonstrates knowledge to hold to standards of International Standards Organization (ISO) and Good Documentation Practices (GDP) within the Quality Assurance Department.</w:t>
            </w:r>
          </w:p>
          <w:p w14:paraId="7F784DFF" w14:textId="3A1FAA38" w:rsidR="004F05BD" w:rsidRDefault="004F05BD" w:rsidP="004F05BD">
            <w:pPr>
              <w:pStyle w:val="Details"/>
              <w:numPr>
                <w:ilvl w:val="0"/>
                <w:numId w:val="15"/>
              </w:numPr>
              <w:rPr>
                <w:rFonts w:cs="Calibri"/>
                <w:bCs/>
                <w:szCs w:val="20"/>
              </w:rPr>
            </w:pPr>
            <w:r w:rsidRPr="00952B82">
              <w:rPr>
                <w:rFonts w:cs="Calibri"/>
                <w:bCs/>
                <w:szCs w:val="20"/>
              </w:rPr>
              <w:t>Assures that all work assigned to position is performed in accordance with specifications, instructions</w:t>
            </w:r>
            <w:r w:rsidR="00871E85">
              <w:rPr>
                <w:rFonts w:cs="Calibri"/>
                <w:bCs/>
                <w:szCs w:val="20"/>
              </w:rPr>
              <w:t>,</w:t>
            </w:r>
            <w:r w:rsidRPr="00952B82">
              <w:rPr>
                <w:rFonts w:cs="Calibri"/>
                <w:bCs/>
                <w:szCs w:val="20"/>
              </w:rPr>
              <w:t xml:space="preserve"> and requirements.</w:t>
            </w:r>
          </w:p>
          <w:p w14:paraId="45553F59" w14:textId="77777777" w:rsidR="00992A78" w:rsidRPr="00106B07" w:rsidRDefault="004F05BD" w:rsidP="00106B07">
            <w:pPr>
              <w:pStyle w:val="Details"/>
              <w:numPr>
                <w:ilvl w:val="0"/>
                <w:numId w:val="15"/>
              </w:numPr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 xml:space="preserve">Other duties as needed. </w:t>
            </w:r>
          </w:p>
          <w:p w14:paraId="726C2227" w14:textId="77777777" w:rsidR="007F18FB" w:rsidRPr="00347D23" w:rsidRDefault="007F18FB" w:rsidP="00347D23">
            <w:pPr>
              <w:pStyle w:val="Secondarylabels"/>
              <w:rPr>
                <w:rFonts w:cs="Calibri"/>
                <w:szCs w:val="20"/>
              </w:rPr>
            </w:pPr>
            <w:r w:rsidRPr="00952B82">
              <w:rPr>
                <w:rFonts w:cs="Calibri"/>
                <w:szCs w:val="20"/>
              </w:rPr>
              <w:t>Qualifications</w:t>
            </w:r>
          </w:p>
          <w:p w14:paraId="396736CB" w14:textId="77777777" w:rsidR="007C2100" w:rsidRPr="003B54CF" w:rsidRDefault="007C2100" w:rsidP="00992A78">
            <w:pPr>
              <w:pStyle w:val="Details"/>
              <w:numPr>
                <w:ilvl w:val="0"/>
                <w:numId w:val="15"/>
              </w:numPr>
              <w:rPr>
                <w:rFonts w:cs="Calibri"/>
                <w:bCs/>
                <w:szCs w:val="20"/>
              </w:rPr>
            </w:pPr>
            <w:r w:rsidRPr="00952B82">
              <w:rPr>
                <w:rFonts w:cs="Calibri"/>
                <w:szCs w:val="20"/>
              </w:rPr>
              <w:t xml:space="preserve">Ability to work in a team environment </w:t>
            </w:r>
          </w:p>
          <w:p w14:paraId="47ADD0B4" w14:textId="77777777" w:rsidR="007C2100" w:rsidRPr="00952B82" w:rsidRDefault="007C2100" w:rsidP="00992A78">
            <w:pPr>
              <w:pStyle w:val="Details"/>
              <w:numPr>
                <w:ilvl w:val="0"/>
                <w:numId w:val="15"/>
              </w:numPr>
              <w:rPr>
                <w:rFonts w:cs="Calibri"/>
                <w:bCs/>
                <w:szCs w:val="20"/>
              </w:rPr>
            </w:pPr>
            <w:r w:rsidRPr="00952B82">
              <w:rPr>
                <w:rFonts w:cs="Calibri"/>
                <w:szCs w:val="20"/>
              </w:rPr>
              <w:t>Demonstrates good verbal communication skills</w:t>
            </w:r>
          </w:p>
          <w:p w14:paraId="722C63C0" w14:textId="77777777" w:rsidR="007F18FB" w:rsidRPr="00952B82" w:rsidRDefault="007F18FB" w:rsidP="00992A78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Cs w:val="20"/>
              </w:rPr>
            </w:pPr>
            <w:r w:rsidRPr="00952B82">
              <w:rPr>
                <w:rFonts w:cs="Calibri"/>
                <w:szCs w:val="20"/>
              </w:rPr>
              <w:t>Must be able to get to assigned shift on time</w:t>
            </w:r>
          </w:p>
          <w:p w14:paraId="2BFBBF34" w14:textId="77777777" w:rsidR="007F18FB" w:rsidRPr="00952B82" w:rsidRDefault="007F18FB" w:rsidP="00992A78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Cs w:val="20"/>
              </w:rPr>
            </w:pPr>
            <w:r w:rsidRPr="00952B82">
              <w:rPr>
                <w:rFonts w:cs="Calibri"/>
                <w:szCs w:val="20"/>
              </w:rPr>
              <w:t xml:space="preserve">Must have a flexible schedule </w:t>
            </w:r>
          </w:p>
          <w:p w14:paraId="73E2EA81" w14:textId="77777777" w:rsidR="007F18FB" w:rsidRDefault="007F18FB" w:rsidP="00992A78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Cs w:val="20"/>
              </w:rPr>
            </w:pPr>
            <w:r w:rsidRPr="00952B82">
              <w:rPr>
                <w:rFonts w:cs="Calibri"/>
                <w:szCs w:val="20"/>
              </w:rPr>
              <w:t xml:space="preserve">Must be able to read and write in </w:t>
            </w:r>
            <w:r w:rsidR="001C42EB" w:rsidRPr="00952B82">
              <w:rPr>
                <w:rFonts w:cs="Calibri"/>
                <w:szCs w:val="20"/>
              </w:rPr>
              <w:t>English</w:t>
            </w:r>
          </w:p>
          <w:p w14:paraId="634B550A" w14:textId="77777777" w:rsidR="009E0CF1" w:rsidRDefault="009E0CF1" w:rsidP="00992A78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Bi-lingual preferred</w:t>
            </w:r>
          </w:p>
          <w:p w14:paraId="5C0A5C57" w14:textId="77777777" w:rsidR="001C6F8F" w:rsidRDefault="001C6F8F" w:rsidP="00992A78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Must be able to perform simple math such as addition, subtraction, measuring and decimal points.</w:t>
            </w:r>
          </w:p>
          <w:p w14:paraId="14854B2D" w14:textId="77777777" w:rsidR="0042241F" w:rsidRDefault="0042241F" w:rsidP="0042241F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Physical Requirements</w:t>
            </w:r>
          </w:p>
          <w:p w14:paraId="58A1C175" w14:textId="77777777" w:rsidR="0042241F" w:rsidRPr="0042241F" w:rsidRDefault="0042241F" w:rsidP="0042241F">
            <w:pPr>
              <w:pStyle w:val="Details"/>
              <w:numPr>
                <w:ilvl w:val="0"/>
                <w:numId w:val="15"/>
              </w:numPr>
              <w:rPr>
                <w:rFonts w:cs="Calibri"/>
                <w:bCs/>
                <w:szCs w:val="20"/>
              </w:rPr>
            </w:pPr>
            <w:r>
              <w:rPr>
                <w:rFonts w:cs="Calibri"/>
                <w:szCs w:val="20"/>
              </w:rPr>
              <w:t>While performing the duties of this job, the employee is expected to sit or stand for 8 hours per day.</w:t>
            </w:r>
          </w:p>
          <w:p w14:paraId="5087839D" w14:textId="77777777" w:rsidR="0042241F" w:rsidRDefault="0042241F" w:rsidP="00BD3451">
            <w:pPr>
              <w:pStyle w:val="Details"/>
              <w:numPr>
                <w:ilvl w:val="0"/>
                <w:numId w:val="15"/>
              </w:numPr>
              <w:rPr>
                <w:rFonts w:cs="Calibri"/>
                <w:szCs w:val="20"/>
              </w:rPr>
            </w:pPr>
            <w:r w:rsidRPr="0042241F">
              <w:rPr>
                <w:rFonts w:cs="Calibri"/>
                <w:szCs w:val="20"/>
              </w:rPr>
              <w:lastRenderedPageBreak/>
              <w:t>Use hands and fingers to handle objects, tools or controls, reach with hands and arms</w:t>
            </w:r>
            <w:r>
              <w:rPr>
                <w:rFonts w:cs="Calibri"/>
                <w:szCs w:val="20"/>
              </w:rPr>
              <w:t>.</w:t>
            </w:r>
          </w:p>
          <w:p w14:paraId="79D0FD44" w14:textId="77777777" w:rsidR="0042241F" w:rsidRDefault="0042241F" w:rsidP="00BD3451">
            <w:pPr>
              <w:pStyle w:val="Details"/>
              <w:numPr>
                <w:ilvl w:val="0"/>
                <w:numId w:val="15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Stoop, kneel or bend.</w:t>
            </w:r>
          </w:p>
          <w:p w14:paraId="619114BC" w14:textId="77777777" w:rsidR="0042241F" w:rsidRDefault="0042241F" w:rsidP="00BD3451">
            <w:pPr>
              <w:pStyle w:val="Details"/>
              <w:numPr>
                <w:ilvl w:val="0"/>
                <w:numId w:val="15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Employee must be able to talk and hear.</w:t>
            </w:r>
          </w:p>
          <w:p w14:paraId="15D55408" w14:textId="77777777" w:rsidR="0042241F" w:rsidRPr="0042241F" w:rsidRDefault="0042241F" w:rsidP="00BD3451">
            <w:pPr>
              <w:pStyle w:val="Details"/>
              <w:numPr>
                <w:ilvl w:val="0"/>
                <w:numId w:val="15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Employee must</w:t>
            </w:r>
            <w:r w:rsidR="004E092F">
              <w:rPr>
                <w:rFonts w:cs="Calibri"/>
                <w:szCs w:val="20"/>
              </w:rPr>
              <w:t xml:space="preserve"> be able to </w:t>
            </w:r>
            <w:r>
              <w:rPr>
                <w:rFonts w:cs="Calibri"/>
                <w:szCs w:val="20"/>
              </w:rPr>
              <w:t xml:space="preserve">lift and/or move up to 30 pounds. </w:t>
            </w:r>
          </w:p>
          <w:p w14:paraId="34056151" w14:textId="77777777" w:rsidR="0042241F" w:rsidRPr="0042241F" w:rsidRDefault="0042241F" w:rsidP="0042241F">
            <w:pPr>
              <w:rPr>
                <w:rFonts w:cs="Calibri"/>
                <w:szCs w:val="20"/>
              </w:rPr>
            </w:pPr>
          </w:p>
          <w:p w14:paraId="4D7332EC" w14:textId="77777777" w:rsidR="005711CA" w:rsidRPr="00943509" w:rsidRDefault="009B501B" w:rsidP="009B501B">
            <w:pPr>
              <w:pStyle w:val="BodyTextIndent"/>
              <w:ind w:left="0"/>
              <w:rPr>
                <w:rFonts w:asciiTheme="minorHAnsi" w:hAnsiTheme="minorHAnsi"/>
              </w:rPr>
            </w:pPr>
            <w:r>
              <w:rPr>
                <w:rFonts w:cs="Calibri"/>
                <w:szCs w:val="20"/>
              </w:rPr>
              <w:t>Minimum of one</w:t>
            </w:r>
            <w:r w:rsidR="00C474B0" w:rsidRPr="00952B82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year</w:t>
            </w:r>
            <w:r w:rsidR="00C474B0" w:rsidRPr="00952B82">
              <w:rPr>
                <w:rFonts w:cs="Calibri"/>
                <w:szCs w:val="20"/>
              </w:rPr>
              <w:t xml:space="preserve"> experience</w:t>
            </w:r>
            <w:r>
              <w:rPr>
                <w:rFonts w:cs="Calibri"/>
                <w:szCs w:val="20"/>
              </w:rPr>
              <w:t xml:space="preserve"> in Office Administration, Customer service or related field</w:t>
            </w:r>
          </w:p>
        </w:tc>
      </w:tr>
      <w:tr w:rsidR="00386B78" w:rsidRPr="00B475DD" w14:paraId="32CD69C0" w14:textId="77777777" w:rsidTr="007F062E">
        <w:tc>
          <w:tcPr>
            <w:tcW w:w="1818" w:type="dxa"/>
            <w:shd w:val="clear" w:color="auto" w:fill="F2F2F2"/>
          </w:tcPr>
          <w:p w14:paraId="4D18F6FB" w14:textId="77777777" w:rsidR="0012566B" w:rsidRPr="00B475DD" w:rsidRDefault="0012566B" w:rsidP="00E25F48">
            <w:r w:rsidRPr="00B475DD">
              <w:lastRenderedPageBreak/>
              <w:t>Reviewed By:</w:t>
            </w:r>
          </w:p>
        </w:tc>
        <w:tc>
          <w:tcPr>
            <w:tcW w:w="3330" w:type="dxa"/>
            <w:gridSpan w:val="2"/>
          </w:tcPr>
          <w:p w14:paraId="51C7CB0E" w14:textId="77777777" w:rsidR="0012566B" w:rsidRPr="00B475DD" w:rsidRDefault="0012566B" w:rsidP="00516A0F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78C5CA0C" w14:textId="77777777" w:rsidR="0012566B" w:rsidRPr="00B475DD" w:rsidRDefault="0012566B" w:rsidP="00516A0F">
            <w:r w:rsidRPr="00B475DD">
              <w:t>Date:</w:t>
            </w:r>
          </w:p>
        </w:tc>
        <w:tc>
          <w:tcPr>
            <w:tcW w:w="2808" w:type="dxa"/>
          </w:tcPr>
          <w:p w14:paraId="56E53920" w14:textId="77777777" w:rsidR="0012566B" w:rsidRPr="00B475DD" w:rsidRDefault="0012566B" w:rsidP="00516A0F"/>
        </w:tc>
      </w:tr>
      <w:tr w:rsidR="00386B78" w:rsidRPr="00B475DD" w14:paraId="19476A17" w14:textId="77777777" w:rsidTr="007F062E">
        <w:tc>
          <w:tcPr>
            <w:tcW w:w="1818" w:type="dxa"/>
            <w:shd w:val="clear" w:color="auto" w:fill="F2F2F2"/>
          </w:tcPr>
          <w:p w14:paraId="0D5EBE86" w14:textId="77777777" w:rsidR="0012566B" w:rsidRPr="00B475DD" w:rsidRDefault="0012566B" w:rsidP="00E25F48">
            <w:r w:rsidRPr="00B475DD">
              <w:t>Approved By:</w:t>
            </w:r>
          </w:p>
        </w:tc>
        <w:tc>
          <w:tcPr>
            <w:tcW w:w="3330" w:type="dxa"/>
            <w:gridSpan w:val="2"/>
          </w:tcPr>
          <w:p w14:paraId="06BFD102" w14:textId="77777777" w:rsidR="0012566B" w:rsidRPr="00B475DD" w:rsidRDefault="0012566B" w:rsidP="00516A0F"/>
        </w:tc>
        <w:tc>
          <w:tcPr>
            <w:tcW w:w="1620" w:type="dxa"/>
            <w:shd w:val="clear" w:color="auto" w:fill="F2F2F2"/>
          </w:tcPr>
          <w:p w14:paraId="07C1E14B" w14:textId="77777777" w:rsidR="0012566B" w:rsidRPr="00B475DD" w:rsidRDefault="0012566B" w:rsidP="00516A0F">
            <w:r w:rsidRPr="00B475DD">
              <w:t>Date:</w:t>
            </w:r>
          </w:p>
        </w:tc>
        <w:tc>
          <w:tcPr>
            <w:tcW w:w="2808" w:type="dxa"/>
          </w:tcPr>
          <w:p w14:paraId="33ECAA20" w14:textId="77777777" w:rsidR="0012566B" w:rsidRPr="00B475DD" w:rsidRDefault="0012566B" w:rsidP="00516A0F"/>
        </w:tc>
      </w:tr>
      <w:tr w:rsidR="00386B78" w:rsidRPr="00B475DD" w14:paraId="245227D8" w14:textId="77777777" w:rsidTr="007F062E">
        <w:tc>
          <w:tcPr>
            <w:tcW w:w="1818" w:type="dxa"/>
            <w:shd w:val="clear" w:color="auto" w:fill="F2F2F2"/>
          </w:tcPr>
          <w:p w14:paraId="63BDAD60" w14:textId="77777777" w:rsidR="0012566B" w:rsidRPr="00B475DD" w:rsidRDefault="0014076C" w:rsidP="00E25F48">
            <w:r>
              <w:t>Last Updated By:</w:t>
            </w:r>
          </w:p>
        </w:tc>
        <w:tc>
          <w:tcPr>
            <w:tcW w:w="3330" w:type="dxa"/>
            <w:gridSpan w:val="2"/>
          </w:tcPr>
          <w:p w14:paraId="7EB11E7A" w14:textId="77777777" w:rsidR="0012566B" w:rsidRPr="00B475DD" w:rsidRDefault="002400CC" w:rsidP="00516A0F">
            <w:r>
              <w:t>Rebecca Hicklin</w:t>
            </w:r>
          </w:p>
        </w:tc>
        <w:tc>
          <w:tcPr>
            <w:tcW w:w="1620" w:type="dxa"/>
            <w:shd w:val="clear" w:color="auto" w:fill="F2F2F2"/>
          </w:tcPr>
          <w:p w14:paraId="6BEB3005" w14:textId="77777777" w:rsidR="0012566B" w:rsidRPr="00B475DD" w:rsidRDefault="0012566B" w:rsidP="00516A0F">
            <w:r w:rsidRPr="00B475DD">
              <w:t>Date/Time:</w:t>
            </w:r>
          </w:p>
        </w:tc>
        <w:tc>
          <w:tcPr>
            <w:tcW w:w="2808" w:type="dxa"/>
          </w:tcPr>
          <w:p w14:paraId="389E19D7" w14:textId="23D3FA14" w:rsidR="0012566B" w:rsidRPr="00B475DD" w:rsidRDefault="00236F9F" w:rsidP="00516A0F">
            <w:r>
              <w:t>Updated July 15, 2020</w:t>
            </w:r>
          </w:p>
        </w:tc>
      </w:tr>
      <w:tr w:rsidR="007F062E" w:rsidRPr="00B475DD" w14:paraId="0F9427B0" w14:textId="77777777" w:rsidTr="007F062E">
        <w:tc>
          <w:tcPr>
            <w:tcW w:w="1818" w:type="dxa"/>
            <w:shd w:val="clear" w:color="auto" w:fill="F2F2F2"/>
          </w:tcPr>
          <w:p w14:paraId="7ECF6208" w14:textId="77777777" w:rsidR="007F062E" w:rsidRPr="00B475DD" w:rsidRDefault="007F062E" w:rsidP="006479B5">
            <w:r>
              <w:t>Employee Signature</w:t>
            </w:r>
          </w:p>
        </w:tc>
        <w:tc>
          <w:tcPr>
            <w:tcW w:w="3330" w:type="dxa"/>
            <w:gridSpan w:val="2"/>
          </w:tcPr>
          <w:p w14:paraId="74F0C191" w14:textId="77777777" w:rsidR="007F062E" w:rsidRPr="00B475DD" w:rsidRDefault="007F062E" w:rsidP="006479B5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533ED0D6" w14:textId="77777777" w:rsidR="007F062E" w:rsidRPr="00B475DD" w:rsidRDefault="007F062E" w:rsidP="006479B5">
            <w:r w:rsidRPr="00B475DD">
              <w:t>Date:</w:t>
            </w:r>
          </w:p>
        </w:tc>
        <w:tc>
          <w:tcPr>
            <w:tcW w:w="2808" w:type="dxa"/>
          </w:tcPr>
          <w:p w14:paraId="2BDE70A5" w14:textId="77777777" w:rsidR="007F062E" w:rsidRPr="00B475DD" w:rsidRDefault="007F062E" w:rsidP="006479B5"/>
        </w:tc>
      </w:tr>
    </w:tbl>
    <w:p w14:paraId="41C331D3" w14:textId="77777777" w:rsidR="006C5CCB" w:rsidRDefault="006C5CCB" w:rsidP="0014076C"/>
    <w:sectPr w:rsidR="006C5CCB" w:rsidSect="00DB4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16BF" w14:textId="77777777" w:rsidR="00992A78" w:rsidRDefault="00992A78" w:rsidP="00037D55">
      <w:pPr>
        <w:spacing w:before="0" w:after="0"/>
      </w:pPr>
      <w:r>
        <w:separator/>
      </w:r>
    </w:p>
  </w:endnote>
  <w:endnote w:type="continuationSeparator" w:id="0">
    <w:p w14:paraId="72913E42" w14:textId="77777777" w:rsidR="00992A78" w:rsidRDefault="00992A7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B26C" w14:textId="77777777" w:rsidR="00347EB8" w:rsidRDefault="00347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7057" w14:textId="77777777" w:rsidR="00992A78" w:rsidRDefault="00992A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062E">
      <w:rPr>
        <w:noProof/>
      </w:rPr>
      <w:t>2</w:t>
    </w:r>
    <w:r>
      <w:rPr>
        <w:noProof/>
      </w:rPr>
      <w:fldChar w:fldCharType="end"/>
    </w:r>
  </w:p>
  <w:p w14:paraId="41F07BC4" w14:textId="77777777" w:rsidR="00992A78" w:rsidRDefault="00992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B42A" w14:textId="77777777" w:rsidR="00347EB8" w:rsidRDefault="00347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4FE7" w14:textId="77777777" w:rsidR="00992A78" w:rsidRDefault="00992A78" w:rsidP="00037D55">
      <w:pPr>
        <w:spacing w:before="0" w:after="0"/>
      </w:pPr>
      <w:r>
        <w:separator/>
      </w:r>
    </w:p>
  </w:footnote>
  <w:footnote w:type="continuationSeparator" w:id="0">
    <w:p w14:paraId="6709A1AE" w14:textId="77777777" w:rsidR="00992A78" w:rsidRDefault="00992A7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9EFF" w14:textId="77777777" w:rsidR="00347EB8" w:rsidRDefault="00347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4BF7" w14:textId="77777777" w:rsidR="00347EB8" w:rsidRDefault="00992A78" w:rsidP="00601AA5">
    <w:pPr>
      <w:pStyle w:val="Header"/>
    </w:pPr>
    <w:r>
      <w:tab/>
    </w:r>
  </w:p>
  <w:tbl>
    <w:tblPr>
      <w:tblStyle w:val="TableGrid"/>
      <w:tblW w:w="1080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5742"/>
      <w:gridCol w:w="1530"/>
    </w:tblGrid>
    <w:tr w:rsidR="00347EB8" w14:paraId="5AB88A3F" w14:textId="77777777" w:rsidTr="002B11E0">
      <w:trPr>
        <w:trHeight w:hRule="exact" w:val="936"/>
      </w:trPr>
      <w:tc>
        <w:tcPr>
          <w:tcW w:w="3528" w:type="dxa"/>
        </w:tcPr>
        <w:p w14:paraId="0AA31C80" w14:textId="77777777" w:rsidR="00347EB8" w:rsidRDefault="00347EB8" w:rsidP="00347EB8">
          <w:pPr>
            <w:pStyle w:val="Header"/>
          </w:pPr>
          <w:r>
            <w:rPr>
              <w:noProof/>
            </w:rPr>
            <w:drawing>
              <wp:inline distT="0" distB="0" distL="0" distR="0" wp14:anchorId="53D3000E" wp14:editId="60B60701">
                <wp:extent cx="1738183" cy="3687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jectech Document Logo_No Tag RGB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608" cy="369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2" w:type="dxa"/>
          <w:vAlign w:val="center"/>
        </w:tcPr>
        <w:p w14:paraId="2E88FED7" w14:textId="77777777" w:rsidR="00347EB8" w:rsidRDefault="00347EB8" w:rsidP="00347EB8">
          <w:pPr>
            <w:jc w:val="center"/>
          </w:pPr>
          <w:r w:rsidRPr="00FC7399">
            <w:rPr>
              <w:b/>
              <w:sz w:val="24"/>
              <w:szCs w:val="24"/>
            </w:rPr>
            <w:t>Quality System Form</w:t>
          </w:r>
          <w:r>
            <w:rPr>
              <w:b/>
              <w:sz w:val="28"/>
              <w:szCs w:val="28"/>
            </w:rPr>
            <w:br/>
          </w:r>
          <w:r w:rsidRPr="00FC7399">
            <w:rPr>
              <w:b/>
              <w:sz w:val="28"/>
              <w:szCs w:val="28"/>
            </w:rPr>
            <w:t>QSF 6.2-HR-00</w:t>
          </w:r>
          <w:r>
            <w:rPr>
              <w:b/>
              <w:sz w:val="28"/>
              <w:szCs w:val="28"/>
            </w:rPr>
            <w:t>9</w:t>
          </w:r>
          <w:r w:rsidRPr="00FC7399">
            <w:rPr>
              <w:b/>
              <w:sz w:val="28"/>
              <w:szCs w:val="28"/>
            </w:rPr>
            <w:t xml:space="preserve"> Job Description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4"/>
              <w:szCs w:val="24"/>
            </w:rPr>
            <w:br/>
            <w:t xml:space="preserve">    </w:t>
          </w:r>
          <w:r>
            <w:t xml:space="preserve">Rev. 000  Date: 13 Oct 2017  </w:t>
          </w:r>
          <w:r>
            <w:rPr>
              <w:color w:val="333399"/>
            </w:rPr>
            <w:t xml:space="preserve"> </w:t>
          </w:r>
        </w:p>
      </w:tc>
      <w:tc>
        <w:tcPr>
          <w:tcW w:w="1530" w:type="dxa"/>
          <w:vAlign w:val="center"/>
        </w:tcPr>
        <w:p w14:paraId="58A55B9D" w14:textId="77777777" w:rsidR="00347EB8" w:rsidRDefault="00347EB8" w:rsidP="00347EB8">
          <w:pPr>
            <w:jc w:val="center"/>
          </w:pPr>
        </w:p>
      </w:tc>
    </w:tr>
  </w:tbl>
  <w:p w14:paraId="749C8885" w14:textId="77777777" w:rsidR="00992A78" w:rsidRPr="00601AA5" w:rsidRDefault="00992A78" w:rsidP="00601AA5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C5EE" w14:textId="77777777" w:rsidR="00347EB8" w:rsidRDefault="00347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25A"/>
    <w:multiLevelType w:val="hybridMultilevel"/>
    <w:tmpl w:val="D8B8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15F"/>
    <w:multiLevelType w:val="hybridMultilevel"/>
    <w:tmpl w:val="E848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A2E"/>
    <w:multiLevelType w:val="hybridMultilevel"/>
    <w:tmpl w:val="2520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1E7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6697176"/>
    <w:multiLevelType w:val="hybridMultilevel"/>
    <w:tmpl w:val="A4A4C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C6AAD"/>
    <w:multiLevelType w:val="hybridMultilevel"/>
    <w:tmpl w:val="5D6E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60E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69284B"/>
    <w:multiLevelType w:val="hybridMultilevel"/>
    <w:tmpl w:val="E4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4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43161"/>
    <w:multiLevelType w:val="hybridMultilevel"/>
    <w:tmpl w:val="4C64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443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F23792"/>
    <w:multiLevelType w:val="hybridMultilevel"/>
    <w:tmpl w:val="273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00C3F"/>
    <w:multiLevelType w:val="hybridMultilevel"/>
    <w:tmpl w:val="EE4E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66"/>
    <w:rsid w:val="00011855"/>
    <w:rsid w:val="00020C5C"/>
    <w:rsid w:val="00027FF3"/>
    <w:rsid w:val="000327B2"/>
    <w:rsid w:val="0003662E"/>
    <w:rsid w:val="00037D55"/>
    <w:rsid w:val="000434DD"/>
    <w:rsid w:val="00045F7B"/>
    <w:rsid w:val="00056549"/>
    <w:rsid w:val="000A3BF4"/>
    <w:rsid w:val="000B658D"/>
    <w:rsid w:val="000C5A46"/>
    <w:rsid w:val="000F4C54"/>
    <w:rsid w:val="000F6366"/>
    <w:rsid w:val="00106B07"/>
    <w:rsid w:val="00114FAC"/>
    <w:rsid w:val="0012566B"/>
    <w:rsid w:val="0014076C"/>
    <w:rsid w:val="001431F0"/>
    <w:rsid w:val="00147A54"/>
    <w:rsid w:val="00166AB5"/>
    <w:rsid w:val="00177FDD"/>
    <w:rsid w:val="00190C77"/>
    <w:rsid w:val="00191327"/>
    <w:rsid w:val="001A24F2"/>
    <w:rsid w:val="001C27F2"/>
    <w:rsid w:val="001C42EB"/>
    <w:rsid w:val="001C6F8F"/>
    <w:rsid w:val="001E38B1"/>
    <w:rsid w:val="001F0E3B"/>
    <w:rsid w:val="00201D1A"/>
    <w:rsid w:val="00216934"/>
    <w:rsid w:val="00236F9F"/>
    <w:rsid w:val="002400CC"/>
    <w:rsid w:val="002421DC"/>
    <w:rsid w:val="00273800"/>
    <w:rsid w:val="00276A6F"/>
    <w:rsid w:val="002B25DD"/>
    <w:rsid w:val="002B3A20"/>
    <w:rsid w:val="002E0B52"/>
    <w:rsid w:val="002F39E6"/>
    <w:rsid w:val="00347D23"/>
    <w:rsid w:val="00347EB8"/>
    <w:rsid w:val="0036159E"/>
    <w:rsid w:val="00365061"/>
    <w:rsid w:val="003718C3"/>
    <w:rsid w:val="00374F55"/>
    <w:rsid w:val="003829AA"/>
    <w:rsid w:val="00384EF2"/>
    <w:rsid w:val="00386B78"/>
    <w:rsid w:val="003B3117"/>
    <w:rsid w:val="003B54CF"/>
    <w:rsid w:val="00400EDE"/>
    <w:rsid w:val="0042241F"/>
    <w:rsid w:val="00422DA0"/>
    <w:rsid w:val="00423670"/>
    <w:rsid w:val="004316CF"/>
    <w:rsid w:val="00441241"/>
    <w:rsid w:val="0044345A"/>
    <w:rsid w:val="00445932"/>
    <w:rsid w:val="00455D2F"/>
    <w:rsid w:val="004639DA"/>
    <w:rsid w:val="00464B7E"/>
    <w:rsid w:val="0048646F"/>
    <w:rsid w:val="004874D0"/>
    <w:rsid w:val="00494643"/>
    <w:rsid w:val="004A1B2D"/>
    <w:rsid w:val="004D3810"/>
    <w:rsid w:val="004D4D66"/>
    <w:rsid w:val="004E092F"/>
    <w:rsid w:val="004F05BD"/>
    <w:rsid w:val="00500155"/>
    <w:rsid w:val="005154A4"/>
    <w:rsid w:val="00516A0F"/>
    <w:rsid w:val="00532EC9"/>
    <w:rsid w:val="00562A56"/>
    <w:rsid w:val="00566F1F"/>
    <w:rsid w:val="005711CA"/>
    <w:rsid w:val="005806F8"/>
    <w:rsid w:val="00592652"/>
    <w:rsid w:val="005A3B49"/>
    <w:rsid w:val="005A46FC"/>
    <w:rsid w:val="005B4277"/>
    <w:rsid w:val="005D710C"/>
    <w:rsid w:val="005E2E26"/>
    <w:rsid w:val="005E3FE3"/>
    <w:rsid w:val="00601AA5"/>
    <w:rsid w:val="0060216F"/>
    <w:rsid w:val="0060411D"/>
    <w:rsid w:val="00617613"/>
    <w:rsid w:val="00645EF6"/>
    <w:rsid w:val="006577FB"/>
    <w:rsid w:val="00671C3B"/>
    <w:rsid w:val="006B253D"/>
    <w:rsid w:val="006C57C3"/>
    <w:rsid w:val="006C5CCB"/>
    <w:rsid w:val="006C79E1"/>
    <w:rsid w:val="0071467F"/>
    <w:rsid w:val="0071770E"/>
    <w:rsid w:val="00723F67"/>
    <w:rsid w:val="00727844"/>
    <w:rsid w:val="00760DDA"/>
    <w:rsid w:val="00774232"/>
    <w:rsid w:val="0078056E"/>
    <w:rsid w:val="00793C61"/>
    <w:rsid w:val="007A0DEC"/>
    <w:rsid w:val="007B5567"/>
    <w:rsid w:val="007B6A52"/>
    <w:rsid w:val="007C2100"/>
    <w:rsid w:val="007D32B7"/>
    <w:rsid w:val="007D49DB"/>
    <w:rsid w:val="007D7319"/>
    <w:rsid w:val="007E3E45"/>
    <w:rsid w:val="007E6D2B"/>
    <w:rsid w:val="007F062E"/>
    <w:rsid w:val="007F18FB"/>
    <w:rsid w:val="007F2C82"/>
    <w:rsid w:val="008036DF"/>
    <w:rsid w:val="008041CE"/>
    <w:rsid w:val="0080506E"/>
    <w:rsid w:val="0080619B"/>
    <w:rsid w:val="0082514E"/>
    <w:rsid w:val="00841DC8"/>
    <w:rsid w:val="00843A55"/>
    <w:rsid w:val="00847391"/>
    <w:rsid w:val="00851E78"/>
    <w:rsid w:val="0085614F"/>
    <w:rsid w:val="00871E85"/>
    <w:rsid w:val="00872103"/>
    <w:rsid w:val="0088221F"/>
    <w:rsid w:val="00887432"/>
    <w:rsid w:val="008A3E90"/>
    <w:rsid w:val="008D03D8"/>
    <w:rsid w:val="008D0916"/>
    <w:rsid w:val="008E41F8"/>
    <w:rsid w:val="008E6D8B"/>
    <w:rsid w:val="008F1904"/>
    <w:rsid w:val="008F2537"/>
    <w:rsid w:val="009330CA"/>
    <w:rsid w:val="00942365"/>
    <w:rsid w:val="00943509"/>
    <w:rsid w:val="00952B82"/>
    <w:rsid w:val="00985DC2"/>
    <w:rsid w:val="00992A78"/>
    <w:rsid w:val="0099370D"/>
    <w:rsid w:val="009A1D47"/>
    <w:rsid w:val="009A3EDB"/>
    <w:rsid w:val="009B501B"/>
    <w:rsid w:val="009E0CF1"/>
    <w:rsid w:val="009E306B"/>
    <w:rsid w:val="009E52DA"/>
    <w:rsid w:val="009E6505"/>
    <w:rsid w:val="009F151D"/>
    <w:rsid w:val="009F21BC"/>
    <w:rsid w:val="00A01E8A"/>
    <w:rsid w:val="00A31440"/>
    <w:rsid w:val="00A359F5"/>
    <w:rsid w:val="00A447C7"/>
    <w:rsid w:val="00A56866"/>
    <w:rsid w:val="00A81673"/>
    <w:rsid w:val="00A83990"/>
    <w:rsid w:val="00A85629"/>
    <w:rsid w:val="00AE5F5A"/>
    <w:rsid w:val="00AF41D8"/>
    <w:rsid w:val="00B02D3A"/>
    <w:rsid w:val="00B155D3"/>
    <w:rsid w:val="00B24646"/>
    <w:rsid w:val="00B475DD"/>
    <w:rsid w:val="00B80521"/>
    <w:rsid w:val="00B823C6"/>
    <w:rsid w:val="00B82B68"/>
    <w:rsid w:val="00BB2F85"/>
    <w:rsid w:val="00BD0958"/>
    <w:rsid w:val="00BD6BE5"/>
    <w:rsid w:val="00BF33F8"/>
    <w:rsid w:val="00C22FD2"/>
    <w:rsid w:val="00C25B04"/>
    <w:rsid w:val="00C3399C"/>
    <w:rsid w:val="00C41450"/>
    <w:rsid w:val="00C42DE2"/>
    <w:rsid w:val="00C474B0"/>
    <w:rsid w:val="00C76253"/>
    <w:rsid w:val="00C86826"/>
    <w:rsid w:val="00C97487"/>
    <w:rsid w:val="00CB1463"/>
    <w:rsid w:val="00CB17AF"/>
    <w:rsid w:val="00CC4953"/>
    <w:rsid w:val="00CC4A82"/>
    <w:rsid w:val="00CF467A"/>
    <w:rsid w:val="00D17CF6"/>
    <w:rsid w:val="00D32F04"/>
    <w:rsid w:val="00D519E4"/>
    <w:rsid w:val="00D54092"/>
    <w:rsid w:val="00D57E96"/>
    <w:rsid w:val="00D758EC"/>
    <w:rsid w:val="00D767A2"/>
    <w:rsid w:val="00D82F1C"/>
    <w:rsid w:val="00D87B5C"/>
    <w:rsid w:val="00D91CE6"/>
    <w:rsid w:val="00D921F1"/>
    <w:rsid w:val="00DB2E47"/>
    <w:rsid w:val="00DB359A"/>
    <w:rsid w:val="00DB4F41"/>
    <w:rsid w:val="00DB7B5C"/>
    <w:rsid w:val="00DC2EEE"/>
    <w:rsid w:val="00DE106F"/>
    <w:rsid w:val="00DF5D4E"/>
    <w:rsid w:val="00E0032A"/>
    <w:rsid w:val="00E05882"/>
    <w:rsid w:val="00E1591E"/>
    <w:rsid w:val="00E23F93"/>
    <w:rsid w:val="00E25F48"/>
    <w:rsid w:val="00E67798"/>
    <w:rsid w:val="00E70646"/>
    <w:rsid w:val="00E916D7"/>
    <w:rsid w:val="00EA68A2"/>
    <w:rsid w:val="00EB3CE6"/>
    <w:rsid w:val="00ED5164"/>
    <w:rsid w:val="00ED651D"/>
    <w:rsid w:val="00EE2BE6"/>
    <w:rsid w:val="00EE32EB"/>
    <w:rsid w:val="00F06F66"/>
    <w:rsid w:val="00F10053"/>
    <w:rsid w:val="00F11FB2"/>
    <w:rsid w:val="00F30191"/>
    <w:rsid w:val="00F4105C"/>
    <w:rsid w:val="00F51505"/>
    <w:rsid w:val="00F660D9"/>
    <w:rsid w:val="00F70000"/>
    <w:rsid w:val="00FA683D"/>
    <w:rsid w:val="00FA711D"/>
    <w:rsid w:val="00FD39FD"/>
    <w:rsid w:val="00FF2A78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6A931CA7"/>
  <w15:docId w15:val="{4EBD3B2A-193A-4C71-B346-D1A27632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D519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8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4874D0"/>
    <w:pPr>
      <w:spacing w:before="0" w:after="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874D0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459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4593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ina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EBFA-5313-416A-BA4D-8119B5EA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45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</dc:creator>
  <cp:lastModifiedBy>Rebecca</cp:lastModifiedBy>
  <cp:revision>19</cp:revision>
  <cp:lastPrinted>2020-07-13T19:27:00Z</cp:lastPrinted>
  <dcterms:created xsi:type="dcterms:W3CDTF">2020-07-13T19:38:00Z</dcterms:created>
  <dcterms:modified xsi:type="dcterms:W3CDTF">2021-04-27T20:48:00Z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